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6FE3" w14:textId="77777777" w:rsidR="002F7BDE" w:rsidRDefault="002F7BDE" w:rsidP="007D5CED">
      <w:pPr>
        <w:rPr>
          <w:rFonts w:ascii="Arial" w:hAnsi="Arial" w:cs="Arial"/>
          <w:sz w:val="24"/>
          <w:u w:val="single"/>
        </w:rPr>
      </w:pPr>
    </w:p>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589E8CAE" w:rsidR="00DE30A1" w:rsidRDefault="00786239" w:rsidP="004E0D13">
      <w:pPr>
        <w:jc w:val="center"/>
        <w:rPr>
          <w:rFonts w:ascii="Arial" w:hAnsi="Arial" w:cs="Arial"/>
          <w:b/>
          <w:sz w:val="24"/>
        </w:rPr>
      </w:pPr>
      <w:r>
        <w:rPr>
          <w:rFonts w:ascii="Arial" w:hAnsi="Arial" w:cs="Arial"/>
          <w:b/>
          <w:sz w:val="24"/>
        </w:rPr>
        <w:t xml:space="preserve">February </w:t>
      </w:r>
      <w:r w:rsidR="00907234">
        <w:rPr>
          <w:rFonts w:ascii="Arial" w:hAnsi="Arial" w:cs="Arial"/>
          <w:b/>
          <w:sz w:val="24"/>
        </w:rPr>
        <w:t>3</w:t>
      </w:r>
      <w:r w:rsidR="00571813">
        <w:rPr>
          <w:rFonts w:ascii="Arial" w:hAnsi="Arial" w:cs="Arial"/>
          <w:b/>
          <w:sz w:val="24"/>
        </w:rPr>
        <w:t>, 202</w:t>
      </w:r>
      <w:r w:rsidR="00907234">
        <w:rPr>
          <w:rFonts w:ascii="Arial" w:hAnsi="Arial" w:cs="Arial"/>
          <w:b/>
          <w:sz w:val="24"/>
        </w:rPr>
        <w:t>5</w:t>
      </w:r>
    </w:p>
    <w:p w14:paraId="06FCD44C" w14:textId="77777777" w:rsidR="002F3530" w:rsidRDefault="002F3530" w:rsidP="004E0D13">
      <w:pPr>
        <w:jc w:val="center"/>
        <w:rPr>
          <w:rFonts w:ascii="Arial" w:hAnsi="Arial" w:cs="Arial"/>
          <w:b/>
          <w:sz w:val="24"/>
        </w:rPr>
      </w:pPr>
    </w:p>
    <w:p w14:paraId="2D213192" w14:textId="77777777" w:rsidR="00415AE8" w:rsidRDefault="00415AE8" w:rsidP="004E0D13">
      <w:pPr>
        <w:jc w:val="center"/>
        <w:rPr>
          <w:rFonts w:ascii="Arial" w:hAnsi="Arial" w:cs="Arial"/>
          <w:b/>
          <w:sz w:val="24"/>
        </w:rPr>
      </w:pPr>
    </w:p>
    <w:p w14:paraId="2BFE8322" w14:textId="69BEABDD" w:rsidR="00387307" w:rsidRPr="00BA014B" w:rsidRDefault="00F34B8E" w:rsidP="00F34B8E">
      <w:pPr>
        <w:rPr>
          <w:rFonts w:ascii="Arial" w:hAnsi="Arial" w:cs="Arial"/>
          <w:bCs/>
          <w:sz w:val="24"/>
        </w:rPr>
      </w:pPr>
      <w:r>
        <w:rPr>
          <w:rFonts w:ascii="Arial" w:hAnsi="Arial" w:cs="Arial"/>
          <w:b/>
          <w:sz w:val="24"/>
        </w:rPr>
        <w:t xml:space="preserve">INVOCATION </w:t>
      </w:r>
      <w:r w:rsidR="00D23A36">
        <w:rPr>
          <w:rFonts w:ascii="Arial" w:hAnsi="Arial" w:cs="Arial"/>
          <w:b/>
          <w:sz w:val="24"/>
        </w:rPr>
        <w:t xml:space="preserve">– </w:t>
      </w:r>
      <w:r w:rsidR="00BA014B">
        <w:rPr>
          <w:rFonts w:ascii="Arial" w:hAnsi="Arial" w:cs="Arial"/>
          <w:bCs/>
          <w:sz w:val="24"/>
        </w:rPr>
        <w:t xml:space="preserve">Luke Taylor from Twin Valley Bible Chapel </w:t>
      </w:r>
    </w:p>
    <w:p w14:paraId="3DC86CFB" w14:textId="4D09A7B5" w:rsidR="00875CA2" w:rsidRDefault="00875CA2" w:rsidP="00F34B8E">
      <w:pPr>
        <w:rPr>
          <w:rFonts w:ascii="Arial" w:hAnsi="Arial" w:cs="Arial"/>
          <w:sz w:val="24"/>
        </w:rPr>
      </w:pPr>
    </w:p>
    <w:p w14:paraId="25241F4A" w14:textId="6A7D6B28" w:rsidR="00A027C5" w:rsidRDefault="0099470E" w:rsidP="00875CA2">
      <w:pPr>
        <w:rPr>
          <w:rFonts w:ascii="Arial" w:hAnsi="Arial" w:cs="Arial"/>
          <w:b/>
          <w:bCs/>
          <w:sz w:val="24"/>
        </w:rPr>
      </w:pPr>
      <w:r>
        <w:rPr>
          <w:rFonts w:ascii="Arial" w:hAnsi="Arial" w:cs="Arial"/>
          <w:b/>
          <w:bCs/>
          <w:sz w:val="24"/>
        </w:rPr>
        <w:t>PLEDGE OF ALLEGIANCE</w:t>
      </w:r>
      <w:r w:rsidR="00875CA2" w:rsidRPr="0097373E">
        <w:rPr>
          <w:rFonts w:ascii="Arial" w:hAnsi="Arial" w:cs="Arial"/>
          <w:b/>
          <w:bCs/>
          <w:sz w:val="24"/>
        </w:rPr>
        <w:t xml:space="preserve"> </w:t>
      </w:r>
    </w:p>
    <w:p w14:paraId="4400ACA9" w14:textId="77777777" w:rsidR="002F3530" w:rsidRDefault="002F3530" w:rsidP="00875CA2">
      <w:pPr>
        <w:rPr>
          <w:rFonts w:ascii="Arial" w:hAnsi="Arial" w:cs="Arial"/>
          <w:b/>
          <w:bCs/>
          <w:sz w:val="24"/>
        </w:rPr>
      </w:pPr>
    </w:p>
    <w:p w14:paraId="581FCBBF" w14:textId="1B964D27" w:rsidR="002F3530" w:rsidRPr="00C1570F" w:rsidRDefault="002F3530" w:rsidP="00875CA2">
      <w:pPr>
        <w:rPr>
          <w:rFonts w:ascii="Arial" w:hAnsi="Arial" w:cs="Arial"/>
          <w:b/>
          <w:bCs/>
          <w:sz w:val="24"/>
          <w:szCs w:val="24"/>
        </w:rPr>
      </w:pPr>
      <w:r w:rsidRPr="00C1570F">
        <w:rPr>
          <w:rFonts w:ascii="Arial" w:hAnsi="Arial" w:cs="Arial"/>
          <w:b/>
          <w:bCs/>
          <w:sz w:val="24"/>
          <w:szCs w:val="24"/>
        </w:rPr>
        <w:t>PUBLIC HEARING –</w:t>
      </w:r>
      <w:r w:rsidR="00C1570F">
        <w:rPr>
          <w:rFonts w:ascii="Arial" w:hAnsi="Arial" w:cs="Arial"/>
          <w:b/>
          <w:bCs/>
          <w:sz w:val="24"/>
          <w:szCs w:val="24"/>
        </w:rPr>
        <w:t xml:space="preserve"> </w:t>
      </w:r>
      <w:r w:rsidRPr="00325056">
        <w:rPr>
          <w:rFonts w:ascii="Arial" w:hAnsi="Arial" w:cs="Arial"/>
          <w:sz w:val="24"/>
          <w:szCs w:val="24"/>
          <w:highlight w:val="yellow"/>
        </w:rPr>
        <w:t>Consider</w:t>
      </w:r>
      <w:r w:rsidRPr="00C1570F">
        <w:rPr>
          <w:rFonts w:ascii="Arial" w:hAnsi="Arial" w:cs="Arial"/>
          <w:sz w:val="24"/>
          <w:szCs w:val="24"/>
        </w:rPr>
        <w:t xml:space="preserve"> approving Ordinance # 126 </w:t>
      </w:r>
      <w:r w:rsidR="00C1570F">
        <w:rPr>
          <w:rFonts w:ascii="Arial" w:hAnsi="Arial" w:cs="Arial"/>
          <w:sz w:val="24"/>
          <w:szCs w:val="24"/>
        </w:rPr>
        <w:t>to</w:t>
      </w:r>
      <w:r w:rsidRPr="00C1570F">
        <w:rPr>
          <w:rFonts w:ascii="Arial" w:hAnsi="Arial" w:cs="Arial"/>
          <w:sz w:val="24"/>
          <w:szCs w:val="24"/>
        </w:rPr>
        <w:t xml:space="preserve"> establish </w:t>
      </w:r>
      <w:r w:rsidR="00C1570F">
        <w:rPr>
          <w:rFonts w:ascii="Arial" w:hAnsi="Arial" w:cs="Arial"/>
          <w:sz w:val="24"/>
          <w:szCs w:val="24"/>
        </w:rPr>
        <w:t>t</w:t>
      </w:r>
      <w:r w:rsidRPr="00C1570F">
        <w:rPr>
          <w:rFonts w:ascii="Arial" w:hAnsi="Arial" w:cs="Arial"/>
          <w:sz w:val="24"/>
          <w:szCs w:val="24"/>
        </w:rPr>
        <w:t>ruck weight rating restrictions on Edwards and Best Roads</w:t>
      </w:r>
      <w:r w:rsidRPr="00C1570F">
        <w:rPr>
          <w:rFonts w:ascii="Arial" w:hAnsi="Arial" w:cs="Arial"/>
          <w:b/>
          <w:bCs/>
          <w:sz w:val="24"/>
          <w:szCs w:val="24"/>
        </w:rPr>
        <w:t xml:space="preserve">.  </w:t>
      </w:r>
    </w:p>
    <w:p w14:paraId="0142FA72" w14:textId="77777777" w:rsidR="00420A41" w:rsidRPr="00C1570F" w:rsidRDefault="00420A41" w:rsidP="00875CA2">
      <w:pPr>
        <w:rPr>
          <w:rFonts w:ascii="Arial" w:hAnsi="Arial" w:cs="Arial"/>
          <w:b/>
          <w:bCs/>
          <w:sz w:val="24"/>
        </w:rPr>
      </w:pPr>
    </w:p>
    <w:p w14:paraId="59377336" w14:textId="62DC3199" w:rsidR="00420A41" w:rsidRPr="005C0EF5" w:rsidRDefault="005C0EF5" w:rsidP="00875CA2">
      <w:pPr>
        <w:rPr>
          <w:rFonts w:ascii="Arial" w:hAnsi="Arial" w:cs="Arial"/>
          <w:sz w:val="24"/>
        </w:rPr>
      </w:pPr>
      <w:r w:rsidRPr="005C0EF5">
        <w:rPr>
          <w:rFonts w:ascii="Arial" w:hAnsi="Arial" w:cs="Arial"/>
          <w:sz w:val="24"/>
          <w:highlight w:val="yellow"/>
        </w:rPr>
        <w:t>Consider</w:t>
      </w:r>
      <w:r w:rsidRPr="005C0EF5">
        <w:rPr>
          <w:rFonts w:ascii="Arial" w:hAnsi="Arial" w:cs="Arial"/>
          <w:sz w:val="24"/>
        </w:rPr>
        <w:t xml:space="preserve"> approving Saturday morning trash program bid</w:t>
      </w:r>
    </w:p>
    <w:p w14:paraId="3C2EED82" w14:textId="77777777" w:rsidR="00CB61B0" w:rsidRPr="00F34B8E" w:rsidRDefault="00CB61B0" w:rsidP="00F34B8E">
      <w:pPr>
        <w:rPr>
          <w:rFonts w:ascii="Arial" w:hAnsi="Arial" w:cs="Arial"/>
          <w:sz w:val="24"/>
        </w:rPr>
      </w:pPr>
    </w:p>
    <w:p w14:paraId="6CFDF8D5" w14:textId="04AAF214" w:rsidR="00DE30A1" w:rsidRDefault="00DE30A1" w:rsidP="004E0D13">
      <w:pPr>
        <w:rPr>
          <w:rFonts w:ascii="Arial" w:hAnsi="Arial" w:cs="Arial"/>
          <w:bCs/>
          <w:sz w:val="24"/>
        </w:rPr>
      </w:pPr>
      <w:r>
        <w:rPr>
          <w:rFonts w:ascii="Arial" w:hAnsi="Arial" w:cs="Arial"/>
          <w:b/>
          <w:sz w:val="24"/>
        </w:rPr>
        <w:t>MINUTES –</w:t>
      </w:r>
      <w:r w:rsidR="00826E39">
        <w:rPr>
          <w:rFonts w:ascii="Arial" w:hAnsi="Arial" w:cs="Arial"/>
          <w:b/>
          <w:sz w:val="24"/>
        </w:rPr>
        <w:t xml:space="preserve"> </w:t>
      </w:r>
      <w:r w:rsidR="005D55AC" w:rsidRPr="005D55AC">
        <w:rPr>
          <w:rFonts w:ascii="Arial" w:hAnsi="Arial" w:cs="Arial"/>
          <w:bCs/>
          <w:sz w:val="24"/>
          <w:highlight w:val="yellow"/>
        </w:rPr>
        <w:t>Consider</w:t>
      </w:r>
      <w:r w:rsidR="005D55AC">
        <w:rPr>
          <w:rFonts w:ascii="Arial" w:hAnsi="Arial" w:cs="Arial"/>
          <w:bCs/>
          <w:sz w:val="24"/>
        </w:rPr>
        <w:t xml:space="preserve"> -</w:t>
      </w:r>
      <w:r w:rsidR="00786239">
        <w:rPr>
          <w:rFonts w:ascii="Arial" w:hAnsi="Arial" w:cs="Arial"/>
          <w:bCs/>
          <w:sz w:val="24"/>
        </w:rPr>
        <w:t xml:space="preserve">Re-organization and meeting minutes, January </w:t>
      </w:r>
      <w:r w:rsidR="00907234">
        <w:rPr>
          <w:rFonts w:ascii="Arial" w:hAnsi="Arial" w:cs="Arial"/>
          <w:bCs/>
          <w:sz w:val="24"/>
        </w:rPr>
        <w:t>6</w:t>
      </w:r>
      <w:r w:rsidR="00786239">
        <w:rPr>
          <w:rFonts w:ascii="Arial" w:hAnsi="Arial" w:cs="Arial"/>
          <w:bCs/>
          <w:sz w:val="24"/>
        </w:rPr>
        <w:t>, 202</w:t>
      </w:r>
      <w:r w:rsidR="00907234">
        <w:rPr>
          <w:rFonts w:ascii="Arial" w:hAnsi="Arial" w:cs="Arial"/>
          <w:bCs/>
          <w:sz w:val="24"/>
        </w:rPr>
        <w:t>5</w:t>
      </w:r>
    </w:p>
    <w:p w14:paraId="072A0A43" w14:textId="54E8279C" w:rsidR="00F35746" w:rsidRDefault="00325056" w:rsidP="004E0D13">
      <w:pPr>
        <w:rPr>
          <w:rFonts w:ascii="Arial" w:hAnsi="Arial" w:cs="Arial"/>
          <w:sz w:val="24"/>
        </w:rPr>
      </w:pPr>
      <w:r>
        <w:rPr>
          <w:rFonts w:ascii="Arial" w:hAnsi="Arial" w:cs="Arial"/>
          <w:bCs/>
          <w:sz w:val="24"/>
        </w:rPr>
        <w:t xml:space="preserve">                  </w:t>
      </w:r>
    </w:p>
    <w:p w14:paraId="74A6A6A7" w14:textId="61740E73" w:rsidR="00F35746" w:rsidRDefault="00F35746" w:rsidP="004E0D13">
      <w:pPr>
        <w:rPr>
          <w:rFonts w:ascii="Arial" w:hAnsi="Arial" w:cs="Arial"/>
          <w:b/>
          <w:bCs/>
          <w:sz w:val="24"/>
        </w:rPr>
      </w:pPr>
      <w:r w:rsidRPr="00F35746">
        <w:rPr>
          <w:rFonts w:ascii="Arial" w:hAnsi="Arial" w:cs="Arial"/>
          <w:b/>
          <w:bCs/>
          <w:sz w:val="24"/>
        </w:rPr>
        <w:t>ADDITIONAL AGENDA ITEMS</w:t>
      </w:r>
    </w:p>
    <w:p w14:paraId="663FE89B" w14:textId="77777777" w:rsidR="00DE30A1" w:rsidRDefault="00DE30A1" w:rsidP="004E0D13">
      <w:pPr>
        <w:rPr>
          <w:rFonts w:ascii="Arial" w:hAnsi="Arial" w:cs="Arial"/>
          <w:b/>
          <w:sz w:val="24"/>
        </w:rPr>
      </w:pPr>
    </w:p>
    <w:p w14:paraId="3CCB6B6F" w14:textId="23B9A658" w:rsidR="00580ACE" w:rsidRDefault="00DE30A1" w:rsidP="00970E5E">
      <w:pPr>
        <w:rPr>
          <w:rFonts w:ascii="Arial" w:hAnsi="Arial" w:cs="Arial"/>
          <w:bCs/>
          <w:sz w:val="24"/>
        </w:rPr>
      </w:pPr>
      <w:r>
        <w:rPr>
          <w:rFonts w:ascii="Arial" w:hAnsi="Arial" w:cs="Arial"/>
          <w:b/>
          <w:sz w:val="24"/>
        </w:rPr>
        <w:t xml:space="preserve">VISITORS – </w:t>
      </w:r>
      <w:r w:rsidR="00417A84" w:rsidRPr="00417A84">
        <w:rPr>
          <w:rFonts w:ascii="Arial" w:hAnsi="Arial" w:cs="Arial"/>
          <w:bCs/>
          <w:sz w:val="24"/>
        </w:rPr>
        <w:t>Susan Burke, ELANCO Library</w:t>
      </w:r>
    </w:p>
    <w:p w14:paraId="62E55518" w14:textId="300C145B" w:rsidR="00DE30A1" w:rsidRDefault="00DE30A1" w:rsidP="004E0D13">
      <w:pPr>
        <w:tabs>
          <w:tab w:val="left" w:pos="3180"/>
        </w:tabs>
        <w:rPr>
          <w:rFonts w:ascii="Arial" w:hAnsi="Arial" w:cs="Arial"/>
          <w:b/>
          <w:sz w:val="24"/>
        </w:rPr>
      </w:pP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155C363C" w:rsidR="00DE30A1" w:rsidRPr="00587EB9" w:rsidRDefault="0053662F" w:rsidP="0053662F">
      <w:pPr>
        <w:ind w:left="360"/>
        <w:rPr>
          <w:rFonts w:ascii="Arial" w:hAnsi="Arial" w:cs="Arial"/>
          <w:b/>
          <w:sz w:val="24"/>
        </w:rPr>
      </w:pPr>
      <w:r>
        <w:rPr>
          <w:rFonts w:ascii="Arial" w:hAnsi="Arial" w:cs="Arial"/>
          <w:b/>
          <w:sz w:val="24"/>
        </w:rPr>
        <w:t>R</w:t>
      </w:r>
      <w:r w:rsidR="00DE30A1">
        <w:rPr>
          <w:rFonts w:ascii="Arial" w:hAnsi="Arial" w:cs="Arial"/>
          <w:b/>
          <w:sz w:val="24"/>
        </w:rPr>
        <w:t xml:space="preserve">oadmaster </w:t>
      </w:r>
      <w:r w:rsidR="00DE30A1">
        <w:rPr>
          <w:rFonts w:ascii="Arial" w:hAnsi="Arial" w:cs="Arial"/>
          <w:sz w:val="24"/>
        </w:rPr>
        <w:t>– Terry Martin</w:t>
      </w:r>
    </w:p>
    <w:p w14:paraId="3FB022A2" w14:textId="5A75A3AD" w:rsidR="00587EB9" w:rsidRPr="00902E62" w:rsidRDefault="00587EB9" w:rsidP="00D934A1">
      <w:pPr>
        <w:numPr>
          <w:ilvl w:val="0"/>
          <w:numId w:val="22"/>
        </w:numPr>
        <w:rPr>
          <w:rFonts w:ascii="Arial" w:hAnsi="Arial" w:cs="Arial"/>
          <w:b/>
          <w:sz w:val="24"/>
        </w:rPr>
      </w:pPr>
      <w:r>
        <w:rPr>
          <w:rFonts w:ascii="Arial" w:hAnsi="Arial" w:cs="Arial"/>
          <w:bCs/>
          <w:sz w:val="24"/>
        </w:rPr>
        <w:t xml:space="preserve">Emergency notification ideas for Plain Community </w:t>
      </w:r>
    </w:p>
    <w:p w14:paraId="33A1B092" w14:textId="6E14FBA9" w:rsidR="004E2583" w:rsidRDefault="00C258C1" w:rsidP="00D934A1">
      <w:pPr>
        <w:numPr>
          <w:ilvl w:val="0"/>
          <w:numId w:val="22"/>
        </w:numPr>
        <w:rPr>
          <w:rFonts w:ascii="Arial" w:hAnsi="Arial" w:cs="Arial"/>
          <w:bCs/>
          <w:sz w:val="24"/>
        </w:rPr>
      </w:pPr>
      <w:r w:rsidRPr="00325056">
        <w:rPr>
          <w:rFonts w:ascii="Arial" w:hAnsi="Arial" w:cs="Arial"/>
          <w:bCs/>
          <w:sz w:val="24"/>
          <w:highlight w:val="yellow"/>
        </w:rPr>
        <w:t>Conside</w:t>
      </w:r>
      <w:r>
        <w:rPr>
          <w:rFonts w:ascii="Arial" w:hAnsi="Arial" w:cs="Arial"/>
          <w:bCs/>
          <w:sz w:val="24"/>
        </w:rPr>
        <w:t>r</w:t>
      </w:r>
      <w:r w:rsidRPr="0087242D">
        <w:rPr>
          <w:rFonts w:ascii="Arial" w:hAnsi="Arial" w:cs="Arial"/>
          <w:bCs/>
          <w:sz w:val="24"/>
        </w:rPr>
        <w:t xml:space="preserve"> </w:t>
      </w:r>
      <w:r w:rsidR="00C12F5E" w:rsidRPr="00DB6B96">
        <w:rPr>
          <w:rFonts w:ascii="Arial" w:hAnsi="Arial" w:cs="Arial"/>
          <w:bCs/>
          <w:sz w:val="24"/>
          <w:u w:val="single"/>
        </w:rPr>
        <w:t xml:space="preserve">Resolution # 2025020301 </w:t>
      </w:r>
      <w:r w:rsidR="0087242D" w:rsidRPr="0087242D">
        <w:rPr>
          <w:rFonts w:ascii="Arial" w:hAnsi="Arial" w:cs="Arial"/>
          <w:bCs/>
          <w:sz w:val="24"/>
        </w:rPr>
        <w:t xml:space="preserve">Co-Op Bid &amp; Purchase </w:t>
      </w:r>
      <w:r w:rsidR="0087242D">
        <w:rPr>
          <w:rFonts w:ascii="Arial" w:hAnsi="Arial" w:cs="Arial"/>
          <w:bCs/>
          <w:sz w:val="24"/>
        </w:rPr>
        <w:t>with East Earl</w:t>
      </w:r>
    </w:p>
    <w:p w14:paraId="0E271FFB" w14:textId="10BA48C7" w:rsidR="00902E62" w:rsidRPr="0087242D" w:rsidRDefault="004E2583" w:rsidP="00D934A1">
      <w:pPr>
        <w:numPr>
          <w:ilvl w:val="0"/>
          <w:numId w:val="22"/>
        </w:numPr>
        <w:rPr>
          <w:rFonts w:ascii="Arial" w:hAnsi="Arial" w:cs="Arial"/>
          <w:bCs/>
          <w:sz w:val="24"/>
        </w:rPr>
      </w:pPr>
      <w:r>
        <w:rPr>
          <w:rFonts w:ascii="Arial" w:hAnsi="Arial" w:cs="Arial"/>
          <w:bCs/>
          <w:sz w:val="24"/>
        </w:rPr>
        <w:t xml:space="preserve">South Pool Forge Road Bridge rehab </w:t>
      </w:r>
      <w:r w:rsidR="0087242D">
        <w:rPr>
          <w:rFonts w:ascii="Arial" w:hAnsi="Arial" w:cs="Arial"/>
          <w:bCs/>
          <w:sz w:val="24"/>
        </w:rPr>
        <w:t xml:space="preserve"> </w:t>
      </w:r>
    </w:p>
    <w:p w14:paraId="5807F48E" w14:textId="5D74F084" w:rsidR="00EB51BD" w:rsidRPr="007D29BF" w:rsidRDefault="00EB51BD" w:rsidP="007D29BF">
      <w:pPr>
        <w:ind w:left="360"/>
        <w:rPr>
          <w:rFonts w:ascii="Arial" w:hAnsi="Arial" w:cs="Arial"/>
          <w:bCs/>
          <w:sz w:val="24"/>
        </w:rPr>
      </w:pPr>
      <w:r>
        <w:rPr>
          <w:rFonts w:ascii="Arial" w:hAnsi="Arial" w:cs="Arial"/>
          <w:b/>
          <w:sz w:val="24"/>
        </w:rPr>
        <w:tab/>
      </w:r>
    </w:p>
    <w:p w14:paraId="12D50778" w14:textId="383C6EEB" w:rsidR="00812248" w:rsidRPr="007C03E1" w:rsidRDefault="00DE30A1" w:rsidP="00D934A1">
      <w:pPr>
        <w:numPr>
          <w:ilvl w:val="0"/>
          <w:numId w:val="22"/>
        </w:numPr>
        <w:rPr>
          <w:rFonts w:ascii="Arial" w:hAnsi="Arial" w:cs="Arial"/>
          <w:b/>
          <w:sz w:val="24"/>
        </w:rPr>
      </w:pPr>
      <w:r w:rsidRPr="00EB705A">
        <w:rPr>
          <w:rFonts w:ascii="Arial" w:hAnsi="Arial" w:cs="Arial"/>
          <w:b/>
          <w:sz w:val="24"/>
        </w:rPr>
        <w:t xml:space="preserve">Treasurer </w:t>
      </w:r>
      <w:r w:rsidRPr="00EB705A">
        <w:rPr>
          <w:rFonts w:ascii="Arial" w:hAnsi="Arial" w:cs="Arial"/>
          <w:sz w:val="24"/>
        </w:rPr>
        <w:t xml:space="preserve">– Kathy Norris – </w:t>
      </w:r>
      <w:r w:rsidRPr="005D55AC">
        <w:rPr>
          <w:rFonts w:ascii="Arial" w:hAnsi="Arial" w:cs="Arial"/>
          <w:sz w:val="24"/>
          <w:highlight w:val="yellow"/>
        </w:rPr>
        <w:t>Request</w:t>
      </w:r>
      <w:r w:rsidRPr="00EB705A">
        <w:rPr>
          <w:rFonts w:ascii="Arial" w:hAnsi="Arial" w:cs="Arial"/>
          <w:sz w:val="24"/>
        </w:rPr>
        <w:t xml:space="preserve"> to pay bills and approve Treasurer’s report for $</w:t>
      </w:r>
      <w:r w:rsidR="00BF70A6">
        <w:rPr>
          <w:rFonts w:ascii="Arial" w:hAnsi="Arial" w:cs="Arial"/>
          <w:sz w:val="24"/>
        </w:rPr>
        <w:t>79</w:t>
      </w:r>
      <w:r w:rsidR="00DC2BBF">
        <w:rPr>
          <w:rFonts w:ascii="Arial" w:hAnsi="Arial" w:cs="Arial"/>
          <w:sz w:val="24"/>
        </w:rPr>
        <w:t>,</w:t>
      </w:r>
      <w:r w:rsidR="00BF70A6">
        <w:rPr>
          <w:rFonts w:ascii="Arial" w:hAnsi="Arial" w:cs="Arial"/>
          <w:sz w:val="24"/>
        </w:rPr>
        <w:t>396.91</w:t>
      </w:r>
      <w:r w:rsidR="00B455B1">
        <w:rPr>
          <w:rFonts w:ascii="Arial" w:hAnsi="Arial" w:cs="Arial"/>
          <w:sz w:val="24"/>
        </w:rPr>
        <w:t xml:space="preserve">, </w:t>
      </w:r>
      <w:r w:rsidR="008579C1">
        <w:rPr>
          <w:rFonts w:ascii="Arial" w:hAnsi="Arial" w:cs="Arial"/>
          <w:sz w:val="24"/>
        </w:rPr>
        <w:t>from the General Fund</w:t>
      </w:r>
      <w:r w:rsidR="00C01D99">
        <w:rPr>
          <w:rFonts w:ascii="Arial" w:hAnsi="Arial" w:cs="Arial"/>
          <w:sz w:val="24"/>
        </w:rPr>
        <w:t xml:space="preserve"> </w:t>
      </w:r>
      <w:r w:rsidR="00ED7EF8">
        <w:rPr>
          <w:rFonts w:ascii="Arial" w:hAnsi="Arial" w:cs="Arial"/>
          <w:sz w:val="24"/>
        </w:rPr>
        <w:t xml:space="preserve">from </w:t>
      </w:r>
      <w:r w:rsidR="00BF70A6">
        <w:rPr>
          <w:rFonts w:ascii="Arial" w:hAnsi="Arial" w:cs="Arial"/>
          <w:sz w:val="24"/>
        </w:rPr>
        <w:t xml:space="preserve">January </w:t>
      </w:r>
      <w:r w:rsidR="00DC2BBF">
        <w:rPr>
          <w:rFonts w:ascii="Arial" w:hAnsi="Arial" w:cs="Arial"/>
          <w:sz w:val="24"/>
        </w:rPr>
        <w:t>3, 2025</w:t>
      </w:r>
      <w:r w:rsidR="00907234">
        <w:rPr>
          <w:rFonts w:ascii="Arial" w:hAnsi="Arial" w:cs="Arial"/>
          <w:sz w:val="24"/>
        </w:rPr>
        <w:t xml:space="preserve"> </w:t>
      </w:r>
      <w:r w:rsidR="00C01D99">
        <w:rPr>
          <w:rFonts w:ascii="Arial" w:hAnsi="Arial" w:cs="Arial"/>
          <w:sz w:val="24"/>
        </w:rPr>
        <w:t xml:space="preserve">through </w:t>
      </w:r>
      <w:r w:rsidR="00BF70A6">
        <w:rPr>
          <w:rFonts w:ascii="Arial" w:hAnsi="Arial" w:cs="Arial"/>
          <w:sz w:val="24"/>
        </w:rPr>
        <w:t>January 30,2025</w:t>
      </w:r>
      <w:r w:rsidR="00907234">
        <w:rPr>
          <w:rFonts w:ascii="Arial" w:hAnsi="Arial" w:cs="Arial"/>
          <w:sz w:val="24"/>
        </w:rPr>
        <w:t xml:space="preserve"> </w:t>
      </w:r>
      <w:r w:rsidR="00015288">
        <w:rPr>
          <w:rFonts w:ascii="Arial" w:hAnsi="Arial" w:cs="Arial"/>
          <w:sz w:val="24"/>
        </w:rPr>
        <w:t xml:space="preserve"> from the General Fund</w:t>
      </w:r>
      <w:r w:rsidR="0087242D">
        <w:rPr>
          <w:rFonts w:ascii="Arial" w:hAnsi="Arial" w:cs="Arial"/>
          <w:sz w:val="24"/>
        </w:rPr>
        <w:t>.</w:t>
      </w:r>
    </w:p>
    <w:p w14:paraId="7CB8581E" w14:textId="77777777" w:rsidR="00EB705A" w:rsidRPr="00EB705A" w:rsidRDefault="00EB705A" w:rsidP="00EB705A">
      <w:pPr>
        <w:rPr>
          <w:rFonts w:ascii="Arial" w:hAnsi="Arial" w:cs="Arial"/>
          <w:b/>
          <w:sz w:val="24"/>
        </w:rPr>
      </w:pPr>
    </w:p>
    <w:p w14:paraId="118C42EA" w14:textId="11B2190B"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42CE0ABE" w14:textId="40890600" w:rsidR="006D3DED" w:rsidRPr="00334A46" w:rsidRDefault="006D3DED" w:rsidP="00334A46">
      <w:pPr>
        <w:pStyle w:val="ListParagraph"/>
        <w:numPr>
          <w:ilvl w:val="1"/>
          <w:numId w:val="22"/>
        </w:numPr>
        <w:rPr>
          <w:rFonts w:ascii="Arial" w:hAnsi="Arial" w:cs="Arial"/>
          <w:bCs/>
          <w:sz w:val="24"/>
        </w:rPr>
      </w:pPr>
      <w:r w:rsidRPr="00334A46">
        <w:rPr>
          <w:rFonts w:ascii="Arial" w:hAnsi="Arial" w:cs="Arial"/>
          <w:bCs/>
          <w:sz w:val="24"/>
          <w:highlight w:val="yellow"/>
        </w:rPr>
        <w:t>Consider</w:t>
      </w:r>
      <w:r w:rsidRPr="00334A46">
        <w:rPr>
          <w:rFonts w:ascii="Arial" w:hAnsi="Arial" w:cs="Arial"/>
          <w:b/>
          <w:sz w:val="24"/>
        </w:rPr>
        <w:t xml:space="preserve"> </w:t>
      </w:r>
      <w:r w:rsidRPr="00334A46">
        <w:rPr>
          <w:rFonts w:ascii="Arial" w:hAnsi="Arial" w:cs="Arial"/>
          <w:bCs/>
          <w:sz w:val="24"/>
        </w:rPr>
        <w:t>revised land development plan for Frank Weaver poultry barn</w:t>
      </w:r>
    </w:p>
    <w:p w14:paraId="72A7ED26" w14:textId="77777777" w:rsidR="00DB6B96" w:rsidRPr="00DB6B96" w:rsidRDefault="00DB6B96" w:rsidP="00DB6B96">
      <w:pPr>
        <w:ind w:left="720"/>
        <w:rPr>
          <w:rFonts w:ascii="Arial" w:hAnsi="Arial" w:cs="Arial"/>
          <w:sz w:val="24"/>
          <w:szCs w:val="24"/>
        </w:rPr>
      </w:pPr>
    </w:p>
    <w:p w14:paraId="260BC3D5" w14:textId="12C35509" w:rsidR="004410FF" w:rsidRPr="00334A46" w:rsidRDefault="00793221" w:rsidP="00334A46">
      <w:pPr>
        <w:pStyle w:val="ListParagraph"/>
        <w:numPr>
          <w:ilvl w:val="1"/>
          <w:numId w:val="22"/>
        </w:numPr>
        <w:rPr>
          <w:rFonts w:ascii="Arial" w:hAnsi="Arial" w:cs="Arial"/>
          <w:sz w:val="24"/>
          <w:szCs w:val="24"/>
        </w:rPr>
      </w:pPr>
      <w:r w:rsidRPr="00334A46">
        <w:rPr>
          <w:rFonts w:ascii="Arial" w:hAnsi="Arial" w:cs="Arial"/>
          <w:sz w:val="24"/>
          <w:szCs w:val="24"/>
          <w:highlight w:val="yellow"/>
        </w:rPr>
        <w:t>Consider</w:t>
      </w:r>
      <w:r w:rsidRPr="00334A46">
        <w:rPr>
          <w:rFonts w:ascii="Arial" w:hAnsi="Arial" w:cs="Arial"/>
          <w:sz w:val="24"/>
          <w:szCs w:val="24"/>
        </w:rPr>
        <w:t xml:space="preserve"> a deferral of Subdivision Review to Caernarvon Twp Berks County</w:t>
      </w:r>
      <w:r w:rsidR="0053662F">
        <w:rPr>
          <w:rFonts w:ascii="Arial" w:hAnsi="Arial" w:cs="Arial"/>
          <w:sz w:val="24"/>
          <w:szCs w:val="24"/>
        </w:rPr>
        <w:t xml:space="preserve"> for</w:t>
      </w:r>
      <w:r w:rsidR="0053662F">
        <w:rPr>
          <w:rFonts w:ascii="Arial" w:hAnsi="Arial" w:cs="Arial"/>
          <w:sz w:val="24"/>
          <w:szCs w:val="24"/>
          <w:u w:val="single"/>
        </w:rPr>
        <w:t xml:space="preserve">  </w:t>
      </w:r>
      <w:r w:rsidR="0053662F" w:rsidRPr="00334A46">
        <w:rPr>
          <w:rFonts w:ascii="Arial" w:hAnsi="Arial" w:cs="Arial"/>
          <w:sz w:val="24"/>
          <w:szCs w:val="24"/>
          <w:u w:val="single"/>
        </w:rPr>
        <w:t>2205 California Road (Subdivision Plan for GLICK</w:t>
      </w:r>
    </w:p>
    <w:p w14:paraId="3BB8811E" w14:textId="6451BEC2" w:rsidR="004410FF" w:rsidRPr="004410FF" w:rsidRDefault="00334A46" w:rsidP="004410FF">
      <w:pPr>
        <w:rPr>
          <w:rFonts w:ascii="Arial" w:hAnsi="Arial" w:cs="Arial"/>
          <w:bCs/>
          <w:sz w:val="24"/>
          <w:szCs w:val="24"/>
        </w:rPr>
      </w:pPr>
      <w:r>
        <w:rPr>
          <w:rFonts w:ascii="Arial" w:hAnsi="Arial" w:cs="Arial"/>
          <w:sz w:val="24"/>
          <w:szCs w:val="24"/>
        </w:rPr>
        <w:t xml:space="preserve">                </w:t>
      </w:r>
      <w:r w:rsidR="004410FF" w:rsidRPr="004410FF">
        <w:rPr>
          <w:rFonts w:ascii="Arial" w:hAnsi="Arial" w:cs="Arial"/>
          <w:bCs/>
          <w:sz w:val="24"/>
          <w:szCs w:val="24"/>
        </w:rPr>
        <w:t>Notes to Supervisors from Planning Commission:</w:t>
      </w:r>
    </w:p>
    <w:p w14:paraId="303E3BA8" w14:textId="77777777" w:rsidR="004410FF" w:rsidRPr="004410FF" w:rsidRDefault="004410FF" w:rsidP="004410FF">
      <w:pPr>
        <w:rPr>
          <w:rFonts w:ascii="Arial" w:hAnsi="Arial" w:cs="Arial"/>
          <w:bCs/>
          <w:sz w:val="24"/>
          <w:szCs w:val="24"/>
        </w:rPr>
      </w:pPr>
      <w:r w:rsidRPr="004410FF">
        <w:rPr>
          <w:rFonts w:ascii="Arial" w:hAnsi="Arial" w:cs="Arial"/>
          <w:bCs/>
          <w:sz w:val="24"/>
          <w:szCs w:val="24"/>
        </w:rPr>
        <w:t xml:space="preserve">Gerald started his review of the plans by saying he thinks that the parts of the parcel that are in Caernarvon Township, Lancaster, total about 2 acres combined. The rest would be in Caernarvon Township, </w:t>
      </w:r>
      <w:proofErr w:type="spellStart"/>
      <w:r w:rsidRPr="004410FF">
        <w:rPr>
          <w:rFonts w:ascii="Arial" w:hAnsi="Arial" w:cs="Arial"/>
          <w:bCs/>
          <w:sz w:val="24"/>
          <w:szCs w:val="24"/>
        </w:rPr>
        <w:t>Berks.</w:t>
      </w:r>
      <w:proofErr w:type="spellEnd"/>
      <w:r w:rsidRPr="004410FF">
        <w:rPr>
          <w:rFonts w:ascii="Arial" w:hAnsi="Arial" w:cs="Arial"/>
          <w:bCs/>
          <w:sz w:val="24"/>
          <w:szCs w:val="24"/>
        </w:rPr>
        <w:t xml:space="preserve"> Brad Grauel a surveyor representing the Glick’s had approved and registered plan surveyed by Herold Ranck in 1976.There was a big stone marker by the end of the driveway that one side had Lancaster Co. and the other side had</w:t>
      </w:r>
    </w:p>
    <w:p w14:paraId="7516F4A1" w14:textId="2688E549" w:rsidR="004410FF" w:rsidRPr="004410FF" w:rsidRDefault="004410FF" w:rsidP="004410FF">
      <w:pPr>
        <w:rPr>
          <w:rFonts w:ascii="Arial" w:hAnsi="Arial" w:cs="Arial"/>
          <w:bCs/>
          <w:sz w:val="24"/>
          <w:szCs w:val="24"/>
        </w:rPr>
      </w:pPr>
      <w:r w:rsidRPr="004410FF">
        <w:rPr>
          <w:rFonts w:ascii="Arial" w:hAnsi="Arial" w:cs="Arial"/>
          <w:bCs/>
          <w:sz w:val="24"/>
          <w:szCs w:val="24"/>
        </w:rPr>
        <w:t xml:space="preserve">Berks Co., at some point that stone was moved across the road. The future house, septic, as well as the existing barn and driveway are all in Caernarvon Township, </w:t>
      </w:r>
      <w:proofErr w:type="spellStart"/>
      <w:r w:rsidRPr="004410FF">
        <w:rPr>
          <w:rFonts w:ascii="Arial" w:hAnsi="Arial" w:cs="Arial"/>
          <w:bCs/>
          <w:sz w:val="24"/>
          <w:szCs w:val="24"/>
        </w:rPr>
        <w:t>Berks.</w:t>
      </w:r>
      <w:proofErr w:type="spellEnd"/>
      <w:r w:rsidRPr="004410FF">
        <w:rPr>
          <w:rFonts w:ascii="Arial" w:hAnsi="Arial" w:cs="Arial"/>
          <w:bCs/>
          <w:sz w:val="24"/>
          <w:szCs w:val="24"/>
        </w:rPr>
        <w:t xml:space="preserve"> According to Brad 1.988 acres is the combined amount of the two pieces of land that are in Caernarvon, Lancaster. Samuel Glick is selling the property to his son Levi, and they are requesting a deferral to Caernarvon, Berks Township to handle the subdivision and plan. </w:t>
      </w:r>
    </w:p>
    <w:p w14:paraId="0CB3B050" w14:textId="77777777" w:rsidR="004410FF" w:rsidRPr="004410FF" w:rsidRDefault="004410FF" w:rsidP="004410FF">
      <w:pPr>
        <w:rPr>
          <w:rFonts w:ascii="Arial" w:hAnsi="Arial" w:cs="Arial"/>
          <w:bCs/>
          <w:sz w:val="24"/>
          <w:szCs w:val="24"/>
        </w:rPr>
      </w:pPr>
      <w:r w:rsidRPr="004410FF">
        <w:rPr>
          <w:rFonts w:ascii="Arial" w:hAnsi="Arial" w:cs="Arial"/>
          <w:bCs/>
          <w:sz w:val="24"/>
          <w:szCs w:val="24"/>
        </w:rPr>
        <w:t xml:space="preserve">The Planning Commission were all in agreement that it should be deferred to Caernarvon Township, </w:t>
      </w:r>
      <w:proofErr w:type="spellStart"/>
      <w:r w:rsidRPr="004410FF">
        <w:rPr>
          <w:rFonts w:ascii="Arial" w:hAnsi="Arial" w:cs="Arial"/>
          <w:bCs/>
          <w:sz w:val="24"/>
          <w:szCs w:val="24"/>
        </w:rPr>
        <w:t>Berks.</w:t>
      </w:r>
      <w:proofErr w:type="spellEnd"/>
    </w:p>
    <w:p w14:paraId="5DA0E757" w14:textId="77777777" w:rsidR="004410FF" w:rsidRPr="004410FF" w:rsidRDefault="004410FF" w:rsidP="004410FF">
      <w:pPr>
        <w:pStyle w:val="ListParagraph"/>
        <w:overflowPunct/>
        <w:autoSpaceDE/>
        <w:autoSpaceDN/>
        <w:adjustRightInd/>
        <w:ind w:left="1080"/>
        <w:rPr>
          <w:rFonts w:ascii="Arial" w:hAnsi="Arial" w:cs="Arial"/>
          <w:b/>
          <w:sz w:val="24"/>
        </w:rPr>
      </w:pPr>
    </w:p>
    <w:p w14:paraId="25B03E1B" w14:textId="2FAC9F6A" w:rsidR="006B57D5" w:rsidRDefault="00325056" w:rsidP="00325056">
      <w:pPr>
        <w:pStyle w:val="ListParagraph"/>
        <w:numPr>
          <w:ilvl w:val="0"/>
          <w:numId w:val="1"/>
        </w:numPr>
        <w:rPr>
          <w:rFonts w:ascii="Arial" w:hAnsi="Arial" w:cs="Arial"/>
          <w:b/>
          <w:sz w:val="24"/>
        </w:rPr>
      </w:pPr>
      <w:r>
        <w:rPr>
          <w:rFonts w:ascii="Arial" w:hAnsi="Arial" w:cs="Arial"/>
          <w:b/>
          <w:sz w:val="24"/>
        </w:rPr>
        <w:t xml:space="preserve"> </w:t>
      </w:r>
      <w:r w:rsidR="00EC6CAE" w:rsidRPr="00325056">
        <w:rPr>
          <w:rFonts w:ascii="Arial" w:hAnsi="Arial" w:cs="Arial"/>
          <w:b/>
          <w:sz w:val="24"/>
        </w:rPr>
        <w:t>Zoning Hearing Board</w:t>
      </w:r>
    </w:p>
    <w:p w14:paraId="1B5B297B" w14:textId="77777777" w:rsidR="005A16F5" w:rsidRDefault="005A16F5" w:rsidP="005A16F5">
      <w:pPr>
        <w:rPr>
          <w:rFonts w:ascii="Arial" w:hAnsi="Arial" w:cs="Arial"/>
          <w:b/>
          <w:sz w:val="24"/>
        </w:rPr>
      </w:pPr>
    </w:p>
    <w:p w14:paraId="2B170BFF" w14:textId="77777777" w:rsidR="005A16F5" w:rsidRPr="005A16F5" w:rsidRDefault="005A16F5" w:rsidP="005A16F5">
      <w:pPr>
        <w:rPr>
          <w:rFonts w:ascii="Arial" w:hAnsi="Arial" w:cs="Arial"/>
          <w:b/>
          <w:sz w:val="24"/>
        </w:rPr>
      </w:pPr>
    </w:p>
    <w:p w14:paraId="13B13A11" w14:textId="77777777" w:rsidR="00325056" w:rsidRDefault="00325056" w:rsidP="00325056">
      <w:pPr>
        <w:ind w:left="1080"/>
        <w:rPr>
          <w:rFonts w:ascii="Arial" w:hAnsi="Arial" w:cs="Arial"/>
          <w:b/>
          <w:sz w:val="24"/>
        </w:rPr>
      </w:pPr>
    </w:p>
    <w:p w14:paraId="5ACAFA6B" w14:textId="2CFBA670" w:rsidR="005A16F5" w:rsidRDefault="005A16F5" w:rsidP="005A16F5">
      <w:pPr>
        <w:rPr>
          <w:rFonts w:ascii="Arial" w:hAnsi="Arial" w:cs="Arial"/>
          <w:b/>
          <w:sz w:val="24"/>
        </w:rPr>
      </w:pPr>
      <w:r>
        <w:rPr>
          <w:rFonts w:ascii="Arial" w:hAnsi="Arial" w:cs="Arial"/>
          <w:b/>
          <w:sz w:val="24"/>
        </w:rPr>
        <w:lastRenderedPageBreak/>
        <w:t xml:space="preserve">                                                                                                                                             Page 2</w:t>
      </w:r>
    </w:p>
    <w:p w14:paraId="6B55B6EE" w14:textId="77777777" w:rsidR="005A16F5" w:rsidRDefault="005A16F5" w:rsidP="005A16F5">
      <w:pPr>
        <w:rPr>
          <w:rFonts w:ascii="Arial" w:hAnsi="Arial" w:cs="Arial"/>
          <w:b/>
          <w:sz w:val="24"/>
        </w:rPr>
      </w:pPr>
    </w:p>
    <w:p w14:paraId="1891C559" w14:textId="77777777" w:rsidR="005A16F5" w:rsidRDefault="005A16F5" w:rsidP="005A16F5">
      <w:pPr>
        <w:rPr>
          <w:rFonts w:ascii="Arial" w:hAnsi="Arial" w:cs="Arial"/>
          <w:b/>
          <w:sz w:val="24"/>
        </w:rPr>
      </w:pPr>
    </w:p>
    <w:p w14:paraId="69FD2A62" w14:textId="070461E9" w:rsidR="00793221" w:rsidRPr="00793221" w:rsidRDefault="00EC6CAE" w:rsidP="00431D1A">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Vision Engineering,</w:t>
      </w:r>
    </w:p>
    <w:p w14:paraId="6BC9A2ED" w14:textId="15A34B30" w:rsidR="00431D1A" w:rsidRPr="002C4081" w:rsidRDefault="001A2E71" w:rsidP="005A16F5">
      <w:pPr>
        <w:ind w:left="720"/>
        <w:rPr>
          <w:rFonts w:ascii="Arial" w:hAnsi="Arial" w:cs="Arial"/>
          <w:sz w:val="24"/>
          <w:szCs w:val="24"/>
        </w:rPr>
      </w:pPr>
      <w:r w:rsidRPr="002C4081">
        <w:rPr>
          <w:rFonts w:ascii="Arial" w:hAnsi="Arial" w:cs="Arial"/>
          <w:sz w:val="24"/>
        </w:rPr>
        <w:t>1.</w:t>
      </w:r>
      <w:bookmarkStart w:id="0" w:name="_Hlk186123582"/>
      <w:r w:rsidR="005A16F5" w:rsidRPr="002C4081">
        <w:rPr>
          <w:rFonts w:ascii="Arial" w:hAnsi="Arial" w:cs="Arial"/>
          <w:sz w:val="24"/>
          <w:szCs w:val="24"/>
          <w:highlight w:val="yellow"/>
        </w:rPr>
        <w:t xml:space="preserve"> </w:t>
      </w:r>
      <w:r w:rsidR="005A16F5" w:rsidRPr="002C4081">
        <w:rPr>
          <w:rFonts w:ascii="Arial" w:hAnsi="Arial" w:cs="Arial"/>
          <w:sz w:val="24"/>
          <w:szCs w:val="24"/>
          <w:highlight w:val="yellow"/>
        </w:rPr>
        <w:t>Consider</w:t>
      </w:r>
      <w:r w:rsidR="005A16F5" w:rsidRPr="002C4081">
        <w:rPr>
          <w:rFonts w:ascii="Arial" w:hAnsi="Arial" w:cs="Arial"/>
          <w:sz w:val="24"/>
          <w:szCs w:val="24"/>
        </w:rPr>
        <w:t xml:space="preserve"> a time extension to </w:t>
      </w:r>
      <w:bookmarkEnd w:id="0"/>
      <w:r w:rsidR="005A16F5" w:rsidRPr="002C4081">
        <w:rPr>
          <w:rFonts w:ascii="Arial" w:hAnsi="Arial" w:cs="Arial"/>
          <w:sz w:val="24"/>
          <w:szCs w:val="24"/>
        </w:rPr>
        <w:t>June 3 2025</w:t>
      </w:r>
      <w:r w:rsidR="005A16F5" w:rsidRPr="002C4081">
        <w:rPr>
          <w:rFonts w:ascii="Arial" w:hAnsi="Arial" w:cs="Arial"/>
          <w:sz w:val="24"/>
          <w:szCs w:val="24"/>
        </w:rPr>
        <w:t xml:space="preserve"> for</w:t>
      </w:r>
      <w:r w:rsidR="005A16F5" w:rsidRPr="002C4081">
        <w:rPr>
          <w:rFonts w:ascii="Arial" w:hAnsi="Arial" w:cs="Arial"/>
          <w:sz w:val="24"/>
        </w:rPr>
        <w:t xml:space="preserve"> </w:t>
      </w:r>
      <w:r w:rsidR="00793221" w:rsidRPr="002C4081">
        <w:rPr>
          <w:rFonts w:ascii="Arial" w:hAnsi="Arial" w:cs="Arial"/>
          <w:sz w:val="24"/>
          <w:szCs w:val="24"/>
          <w:u w:val="single"/>
        </w:rPr>
        <w:t>428 California Road (Stormwater Plan for BERG Construction)</w:t>
      </w:r>
      <w:r w:rsidR="00793221" w:rsidRPr="002C4081">
        <w:rPr>
          <w:rFonts w:ascii="Arial" w:hAnsi="Arial" w:cs="Arial"/>
          <w:sz w:val="24"/>
          <w:szCs w:val="24"/>
        </w:rPr>
        <w:t xml:space="preserve">.  </w:t>
      </w:r>
    </w:p>
    <w:p w14:paraId="779A7BCF" w14:textId="77777777" w:rsidR="005A16F5" w:rsidRPr="002C4081" w:rsidRDefault="005A16F5" w:rsidP="005A16F5">
      <w:pPr>
        <w:ind w:left="720"/>
        <w:rPr>
          <w:rFonts w:ascii="Arial" w:hAnsi="Arial" w:cs="Arial"/>
          <w:b/>
          <w:sz w:val="24"/>
        </w:rPr>
      </w:pPr>
    </w:p>
    <w:p w14:paraId="10B94CE0" w14:textId="78C91973" w:rsidR="001A2E71" w:rsidRPr="002C4081" w:rsidRDefault="001A2E71" w:rsidP="001A2E71">
      <w:pPr>
        <w:rPr>
          <w:rFonts w:ascii="Arial" w:hAnsi="Arial" w:cs="Arial"/>
          <w:color w:val="000000" w:themeColor="text1"/>
          <w:sz w:val="24"/>
          <w:szCs w:val="24"/>
        </w:rPr>
      </w:pPr>
      <w:r w:rsidRPr="002C4081">
        <w:rPr>
          <w:rFonts w:ascii="Arial" w:hAnsi="Arial" w:cs="Arial"/>
          <w:sz w:val="24"/>
        </w:rPr>
        <w:t xml:space="preserve">           2</w:t>
      </w:r>
      <w:r w:rsidRPr="002C4081">
        <w:rPr>
          <w:rFonts w:ascii="Arial" w:hAnsi="Arial" w:cs="Arial"/>
          <w:b/>
          <w:sz w:val="24"/>
        </w:rPr>
        <w:t xml:space="preserve">.  </w:t>
      </w:r>
      <w:r w:rsidRPr="002C4081">
        <w:rPr>
          <w:rFonts w:ascii="Arial" w:hAnsi="Arial" w:cs="Arial"/>
          <w:color w:val="000000" w:themeColor="text1"/>
          <w:sz w:val="24"/>
          <w:szCs w:val="24"/>
        </w:rPr>
        <w:t>B and B Reclamation (Landfill) transfer of ownership discussion and possible action</w:t>
      </w:r>
    </w:p>
    <w:p w14:paraId="0A615507" w14:textId="2E3400DE" w:rsidR="008A5121" w:rsidRPr="002C4081" w:rsidRDefault="001A2E71" w:rsidP="001A2E71">
      <w:pPr>
        <w:rPr>
          <w:rFonts w:ascii="Arial" w:hAnsi="Arial" w:cs="Arial"/>
          <w:color w:val="000000" w:themeColor="text1"/>
          <w:sz w:val="24"/>
          <w:szCs w:val="24"/>
        </w:rPr>
      </w:pPr>
      <w:r w:rsidRPr="002C4081">
        <w:rPr>
          <w:rFonts w:ascii="Arial" w:hAnsi="Arial" w:cs="Arial"/>
          <w:color w:val="000000" w:themeColor="text1"/>
          <w:sz w:val="24"/>
          <w:szCs w:val="24"/>
        </w:rPr>
        <w:t xml:space="preserve">  </w:t>
      </w:r>
    </w:p>
    <w:p w14:paraId="65B9C565" w14:textId="44F39FA9" w:rsidR="001A2E71" w:rsidRPr="00FD5F12" w:rsidRDefault="001A2E71" w:rsidP="00FD5F12">
      <w:pPr>
        <w:pStyle w:val="ListParagraph"/>
        <w:numPr>
          <w:ilvl w:val="1"/>
          <w:numId w:val="22"/>
        </w:numPr>
        <w:rPr>
          <w:rFonts w:ascii="Arial" w:hAnsi="Arial" w:cs="Arial"/>
          <w:color w:val="000000" w:themeColor="text1"/>
          <w:sz w:val="24"/>
          <w:szCs w:val="24"/>
        </w:rPr>
      </w:pPr>
      <w:r w:rsidRPr="00FD5F12">
        <w:rPr>
          <w:rFonts w:ascii="Arial" w:hAnsi="Arial" w:cs="Arial"/>
          <w:color w:val="000000" w:themeColor="text1"/>
          <w:sz w:val="24"/>
          <w:szCs w:val="24"/>
          <w:highlight w:val="yellow"/>
        </w:rPr>
        <w:t>Consider</w:t>
      </w:r>
      <w:r w:rsidRPr="00FD5F12">
        <w:rPr>
          <w:rFonts w:ascii="Arial" w:hAnsi="Arial" w:cs="Arial"/>
          <w:color w:val="000000" w:themeColor="text1"/>
          <w:sz w:val="24"/>
          <w:szCs w:val="24"/>
        </w:rPr>
        <w:t xml:space="preserve"> closing escrow sub account for Bethel Christian Fellowship account</w:t>
      </w:r>
      <w:r w:rsidR="005D7296" w:rsidRPr="00FD5F12">
        <w:rPr>
          <w:rFonts w:ascii="Arial" w:hAnsi="Arial" w:cs="Arial"/>
          <w:color w:val="000000" w:themeColor="text1"/>
          <w:sz w:val="24"/>
          <w:szCs w:val="24"/>
        </w:rPr>
        <w:t xml:space="preserve"> </w:t>
      </w:r>
      <w:r w:rsidR="005A16F5" w:rsidRPr="00FD5F12">
        <w:rPr>
          <w:rFonts w:ascii="Arial" w:hAnsi="Arial" w:cs="Arial"/>
          <w:color w:val="000000" w:themeColor="text1"/>
          <w:sz w:val="24"/>
          <w:szCs w:val="24"/>
        </w:rPr>
        <w:t xml:space="preserve">of $2500 </w:t>
      </w:r>
      <w:r w:rsidR="002C4081" w:rsidRPr="00FD5F12">
        <w:rPr>
          <w:rFonts w:ascii="Arial" w:hAnsi="Arial" w:cs="Arial"/>
          <w:color w:val="000000" w:themeColor="text1"/>
          <w:sz w:val="24"/>
          <w:szCs w:val="24"/>
        </w:rPr>
        <w:t xml:space="preserve"> </w:t>
      </w:r>
      <w:r w:rsidR="005A16F5" w:rsidRPr="00FD5F12">
        <w:rPr>
          <w:rFonts w:ascii="Arial" w:hAnsi="Arial" w:cs="Arial"/>
          <w:color w:val="000000" w:themeColor="text1"/>
          <w:sz w:val="24"/>
          <w:szCs w:val="24"/>
        </w:rPr>
        <w:t>plus accrued interes</w:t>
      </w:r>
      <w:r w:rsidR="002C4081" w:rsidRPr="00FD5F12">
        <w:rPr>
          <w:rFonts w:ascii="Arial" w:hAnsi="Arial" w:cs="Arial"/>
          <w:color w:val="000000" w:themeColor="text1"/>
          <w:sz w:val="24"/>
          <w:szCs w:val="24"/>
        </w:rPr>
        <w:t>t.</w:t>
      </w:r>
    </w:p>
    <w:p w14:paraId="55C01507" w14:textId="77777777" w:rsidR="00FD5F12" w:rsidRPr="00FD5F12" w:rsidRDefault="00FD5F12" w:rsidP="00FD5F12">
      <w:pPr>
        <w:ind w:left="720"/>
        <w:rPr>
          <w:rFonts w:ascii="Arial" w:hAnsi="Arial" w:cs="Arial"/>
          <w:color w:val="1F497D"/>
          <w:sz w:val="24"/>
          <w:szCs w:val="24"/>
        </w:rPr>
      </w:pPr>
    </w:p>
    <w:p w14:paraId="2FC6F3F5" w14:textId="1BDB04AA" w:rsidR="001A2E71" w:rsidRPr="002C4081" w:rsidRDefault="00A90074" w:rsidP="002C4081">
      <w:pPr>
        <w:ind w:left="720"/>
        <w:rPr>
          <w:rFonts w:ascii="Arial" w:hAnsi="Arial" w:cs="Arial"/>
          <w:color w:val="1F497D"/>
          <w:sz w:val="24"/>
          <w:szCs w:val="24"/>
        </w:rPr>
      </w:pPr>
      <w:r w:rsidRPr="002C4081">
        <w:rPr>
          <w:rFonts w:ascii="Arial" w:hAnsi="Arial" w:cs="Arial"/>
          <w:color w:val="1F497D"/>
          <w:sz w:val="24"/>
          <w:szCs w:val="24"/>
        </w:rPr>
        <w:t xml:space="preserve"> </w:t>
      </w:r>
      <w:r w:rsidR="005D7296" w:rsidRPr="002C4081">
        <w:rPr>
          <w:rFonts w:ascii="Arial" w:hAnsi="Arial" w:cs="Arial"/>
          <w:color w:val="1F497D"/>
          <w:sz w:val="24"/>
          <w:szCs w:val="24"/>
        </w:rPr>
        <w:t>4</w:t>
      </w:r>
      <w:r w:rsidR="005D7296" w:rsidRPr="002C4081">
        <w:rPr>
          <w:rFonts w:ascii="Arial" w:hAnsi="Arial" w:cs="Arial"/>
          <w:color w:val="000000" w:themeColor="text1"/>
          <w:sz w:val="24"/>
          <w:szCs w:val="24"/>
        </w:rPr>
        <w:t xml:space="preserve">. </w:t>
      </w:r>
      <w:r w:rsidR="002C4081" w:rsidRPr="002C4081">
        <w:rPr>
          <w:rFonts w:ascii="Arial" w:hAnsi="Arial" w:cs="Arial"/>
          <w:color w:val="000000" w:themeColor="text1"/>
          <w:sz w:val="24"/>
          <w:szCs w:val="24"/>
        </w:rPr>
        <w:t>C</w:t>
      </w:r>
      <w:r w:rsidR="005D7296" w:rsidRPr="002C4081">
        <w:rPr>
          <w:rFonts w:ascii="Arial" w:hAnsi="Arial" w:cs="Arial"/>
          <w:color w:val="000000" w:themeColor="text1"/>
          <w:sz w:val="24"/>
          <w:szCs w:val="24"/>
          <w:highlight w:val="yellow"/>
        </w:rPr>
        <w:t>onsider</w:t>
      </w:r>
      <w:r w:rsidR="005D7296" w:rsidRPr="002C4081">
        <w:rPr>
          <w:rFonts w:ascii="Arial" w:hAnsi="Arial" w:cs="Arial"/>
          <w:color w:val="000000" w:themeColor="text1"/>
          <w:sz w:val="24"/>
          <w:szCs w:val="24"/>
        </w:rPr>
        <w:t xml:space="preserve"> </w:t>
      </w:r>
      <w:r w:rsidR="005A16F5" w:rsidRPr="002C4081">
        <w:rPr>
          <w:rFonts w:ascii="Arial" w:hAnsi="Arial" w:cs="Arial"/>
          <w:color w:val="000000" w:themeColor="text1"/>
          <w:sz w:val="24"/>
          <w:szCs w:val="24"/>
        </w:rPr>
        <w:t xml:space="preserve">closing escrow sub account for </w:t>
      </w:r>
      <w:proofErr w:type="spellStart"/>
      <w:r w:rsidRPr="002C4081">
        <w:rPr>
          <w:rFonts w:ascii="Arial" w:hAnsi="Arial" w:cs="Arial"/>
          <w:color w:val="000000" w:themeColor="text1"/>
          <w:sz w:val="24"/>
          <w:szCs w:val="24"/>
        </w:rPr>
        <w:t>Pennytown</w:t>
      </w:r>
      <w:proofErr w:type="spellEnd"/>
      <w:r w:rsidRPr="002C4081">
        <w:rPr>
          <w:rFonts w:ascii="Arial" w:hAnsi="Arial" w:cs="Arial"/>
          <w:color w:val="000000" w:themeColor="text1"/>
          <w:sz w:val="24"/>
          <w:szCs w:val="24"/>
        </w:rPr>
        <w:t xml:space="preserve"> </w:t>
      </w:r>
      <w:r w:rsidR="002C4081" w:rsidRPr="002C4081">
        <w:rPr>
          <w:rFonts w:ascii="Arial" w:hAnsi="Arial" w:cs="Arial"/>
          <w:color w:val="000000" w:themeColor="text1"/>
          <w:sz w:val="24"/>
          <w:szCs w:val="24"/>
        </w:rPr>
        <w:t>Parochial School account of $300 plus accrued interest</w:t>
      </w:r>
      <w:r w:rsidR="002C4081" w:rsidRPr="002C4081">
        <w:rPr>
          <w:rFonts w:ascii="Arial" w:hAnsi="Arial" w:cs="Arial"/>
          <w:color w:val="1F497D"/>
          <w:sz w:val="24"/>
          <w:szCs w:val="24"/>
        </w:rPr>
        <w:t>.</w:t>
      </w:r>
    </w:p>
    <w:p w14:paraId="5D307BF7" w14:textId="7E89DBE3" w:rsidR="001A2E71" w:rsidRPr="002C4081" w:rsidRDefault="001A2E71" w:rsidP="00FD5F12">
      <w:pPr>
        <w:ind w:left="360"/>
        <w:rPr>
          <w:rFonts w:ascii="Arial" w:hAnsi="Arial" w:cs="Arial"/>
          <w:b/>
          <w:sz w:val="24"/>
        </w:rPr>
      </w:pPr>
    </w:p>
    <w:p w14:paraId="10A0C61A" w14:textId="0FDA1C08" w:rsidR="00EC6CAE" w:rsidRPr="00792A37" w:rsidRDefault="00616E7A" w:rsidP="00616E7A">
      <w:pPr>
        <w:numPr>
          <w:ilvl w:val="0"/>
          <w:numId w:val="1"/>
        </w:numPr>
        <w:rPr>
          <w:rFonts w:ascii="Arial" w:hAnsi="Arial" w:cs="Arial"/>
          <w:b/>
          <w:sz w:val="24"/>
        </w:rPr>
      </w:pPr>
      <w:r w:rsidRPr="00F031EA">
        <w:rPr>
          <w:rFonts w:ascii="Arial" w:hAnsi="Arial" w:cs="Arial"/>
          <w:b/>
          <w:sz w:val="24"/>
        </w:rPr>
        <w:t xml:space="preserve">SEO </w:t>
      </w:r>
      <w:r w:rsidRPr="00F031EA">
        <w:rPr>
          <w:rFonts w:ascii="Arial" w:hAnsi="Arial" w:cs="Arial"/>
          <w:sz w:val="24"/>
        </w:rPr>
        <w:t xml:space="preserve">– Vision Engineering, </w:t>
      </w:r>
    </w:p>
    <w:p w14:paraId="2BCAA773" w14:textId="0424512D" w:rsidR="00793221" w:rsidRPr="00FD5F12" w:rsidRDefault="00FD5F12" w:rsidP="00FD5F12">
      <w:pPr>
        <w:pStyle w:val="ListParagraph"/>
        <w:numPr>
          <w:ilvl w:val="1"/>
          <w:numId w:val="1"/>
        </w:numPr>
        <w:rPr>
          <w:rFonts w:ascii="Arial" w:hAnsi="Arial" w:cs="Arial"/>
          <w:sz w:val="24"/>
          <w:szCs w:val="24"/>
        </w:rPr>
      </w:pPr>
      <w:r w:rsidRPr="00FD5F12">
        <w:rPr>
          <w:rFonts w:ascii="Arial" w:hAnsi="Arial" w:cs="Arial"/>
          <w:sz w:val="24"/>
          <w:szCs w:val="24"/>
          <w:highlight w:val="yellow"/>
        </w:rPr>
        <w:t>Consider</w:t>
      </w:r>
      <w:r w:rsidRPr="00FD5F12">
        <w:rPr>
          <w:rFonts w:ascii="Arial" w:hAnsi="Arial" w:cs="Arial"/>
          <w:sz w:val="24"/>
          <w:szCs w:val="24"/>
        </w:rPr>
        <w:t xml:space="preserve"> actions for non-compliance</w:t>
      </w:r>
      <w:r w:rsidRPr="00FD5F12">
        <w:rPr>
          <w:rFonts w:ascii="Arial" w:hAnsi="Arial" w:cs="Arial"/>
          <w:sz w:val="24"/>
          <w:szCs w:val="24"/>
        </w:rPr>
        <w:t xml:space="preserve"> --</w:t>
      </w:r>
      <w:r w:rsidRPr="00FD5F12">
        <w:rPr>
          <w:rFonts w:ascii="Arial" w:hAnsi="Arial" w:cs="Arial"/>
          <w:sz w:val="24"/>
          <w:szCs w:val="24"/>
          <w:u w:val="single"/>
        </w:rPr>
        <w:t xml:space="preserve"> </w:t>
      </w:r>
      <w:r w:rsidR="00793221" w:rsidRPr="00FD5F12">
        <w:rPr>
          <w:rFonts w:ascii="Arial" w:hAnsi="Arial" w:cs="Arial"/>
          <w:sz w:val="24"/>
          <w:szCs w:val="24"/>
          <w:u w:val="single"/>
        </w:rPr>
        <w:t>Sewage Management Review</w:t>
      </w:r>
      <w:r w:rsidR="00793221" w:rsidRPr="00FD5F12">
        <w:rPr>
          <w:rFonts w:ascii="Arial" w:hAnsi="Arial" w:cs="Arial"/>
          <w:sz w:val="24"/>
          <w:szCs w:val="24"/>
        </w:rPr>
        <w:t xml:space="preserve">.  </w:t>
      </w:r>
    </w:p>
    <w:p w14:paraId="10515779" w14:textId="4C7A77C7" w:rsidR="00EA4EA9" w:rsidRPr="00AA1A35" w:rsidRDefault="00EA4EA9" w:rsidP="00FD5F12">
      <w:pPr>
        <w:pStyle w:val="ListParagraph"/>
        <w:numPr>
          <w:ilvl w:val="1"/>
          <w:numId w:val="1"/>
        </w:numPr>
        <w:overflowPunct/>
        <w:autoSpaceDE/>
        <w:autoSpaceDN/>
        <w:adjustRightInd/>
        <w:rPr>
          <w:rFonts w:ascii="Arial" w:hAnsi="Arial" w:cs="Arial"/>
          <w:sz w:val="24"/>
          <w:szCs w:val="24"/>
        </w:rPr>
      </w:pPr>
      <w:r w:rsidRPr="00AA1A35">
        <w:rPr>
          <w:rFonts w:ascii="Arial" w:hAnsi="Arial" w:cs="Arial"/>
          <w:sz w:val="24"/>
          <w:szCs w:val="24"/>
          <w:highlight w:val="yellow"/>
        </w:rPr>
        <w:t>Consider</w:t>
      </w:r>
      <w:r w:rsidRPr="00AA1A35">
        <w:rPr>
          <w:rFonts w:ascii="Arial" w:hAnsi="Arial" w:cs="Arial"/>
          <w:sz w:val="24"/>
          <w:szCs w:val="24"/>
        </w:rPr>
        <w:t xml:space="preserve"> Authorizing the signing and submission of the annual report to PADEP.  </w:t>
      </w:r>
    </w:p>
    <w:p w14:paraId="4D9586FE" w14:textId="77777777" w:rsidR="00EA4EA9" w:rsidRPr="00793221" w:rsidRDefault="00EA4EA9" w:rsidP="00792A37">
      <w:pPr>
        <w:ind w:left="720"/>
        <w:rPr>
          <w:rFonts w:ascii="Arial" w:hAnsi="Arial" w:cs="Arial"/>
          <w:sz w:val="24"/>
          <w:szCs w:val="24"/>
        </w:rPr>
      </w:pPr>
    </w:p>
    <w:p w14:paraId="10B1CB8A" w14:textId="77777777" w:rsidR="00244F3E" w:rsidRDefault="00244F3E" w:rsidP="00244F3E">
      <w:pPr>
        <w:numPr>
          <w:ilvl w:val="0"/>
          <w:numId w:val="18"/>
        </w:numPr>
        <w:rPr>
          <w:rFonts w:ascii="Arial" w:hAnsi="Arial" w:cs="Arial"/>
          <w:sz w:val="24"/>
        </w:rPr>
      </w:pPr>
      <w:r>
        <w:rPr>
          <w:rFonts w:ascii="Arial" w:hAnsi="Arial" w:cs="Arial"/>
          <w:b/>
          <w:sz w:val="24"/>
        </w:rPr>
        <w:t>CCSWA</w:t>
      </w:r>
      <w:r>
        <w:rPr>
          <w:rFonts w:ascii="Arial" w:hAnsi="Arial" w:cs="Arial"/>
          <w:sz w:val="24"/>
        </w:rPr>
        <w:t xml:space="preserve"> – Bob Watts</w:t>
      </w:r>
    </w:p>
    <w:p w14:paraId="6376BCF3" w14:textId="77777777" w:rsidR="00244F3E" w:rsidRDefault="00244F3E" w:rsidP="000562D2">
      <w:pPr>
        <w:rPr>
          <w:rFonts w:ascii="Arial" w:hAnsi="Arial" w:cs="Arial"/>
          <w:sz w:val="24"/>
        </w:rPr>
      </w:pPr>
    </w:p>
    <w:p w14:paraId="022C03DD" w14:textId="5CEB568D" w:rsidR="000562D2" w:rsidRP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Sharon Krock,</w:t>
      </w:r>
      <w:r w:rsidR="005D7296">
        <w:rPr>
          <w:rFonts w:ascii="Arial" w:hAnsi="Arial" w:cs="Arial"/>
          <w:sz w:val="24"/>
        </w:rPr>
        <w:t xml:space="preserve"> no report submitted</w:t>
      </w:r>
    </w:p>
    <w:p w14:paraId="6D9CD521" w14:textId="29B7B89F" w:rsidR="00DE30A1" w:rsidRPr="00AB060F" w:rsidRDefault="00DE30A1" w:rsidP="00D761AC">
      <w:pPr>
        <w:ind w:left="720" w:firstLine="7200"/>
        <w:rPr>
          <w:rFonts w:ascii="Arial" w:hAnsi="Arial" w:cs="Arial"/>
          <w:sz w:val="24"/>
        </w:rPr>
      </w:pPr>
    </w:p>
    <w:p w14:paraId="5052FFD0" w14:textId="004ADFF4" w:rsidR="00A94E89" w:rsidRPr="006D3DED" w:rsidRDefault="00DE30A1" w:rsidP="004A4C54">
      <w:pPr>
        <w:numPr>
          <w:ilvl w:val="0"/>
          <w:numId w:val="18"/>
        </w:numPr>
        <w:rPr>
          <w:rFonts w:ascii="Arial" w:hAnsi="Arial" w:cs="Arial"/>
          <w:b/>
          <w:sz w:val="24"/>
        </w:rPr>
      </w:pPr>
      <w:r w:rsidRPr="00777BF4">
        <w:rPr>
          <w:rFonts w:ascii="Arial" w:hAnsi="Arial" w:cs="Arial"/>
          <w:b/>
          <w:sz w:val="24"/>
        </w:rPr>
        <w:t xml:space="preserve">Planning Commission </w:t>
      </w:r>
      <w:r w:rsidRPr="00777BF4">
        <w:rPr>
          <w:rFonts w:ascii="Arial" w:hAnsi="Arial" w:cs="Arial"/>
          <w:sz w:val="24"/>
        </w:rPr>
        <w:t>–</w:t>
      </w:r>
      <w:r w:rsidR="003B50F3">
        <w:rPr>
          <w:rFonts w:ascii="Arial" w:hAnsi="Arial" w:cs="Arial"/>
          <w:sz w:val="24"/>
        </w:rPr>
        <w:t xml:space="preserve"> Julie Ammons-</w:t>
      </w:r>
      <w:r w:rsidR="00325056">
        <w:rPr>
          <w:rFonts w:ascii="Arial" w:hAnsi="Arial" w:cs="Arial"/>
          <w:sz w:val="24"/>
        </w:rPr>
        <w:t xml:space="preserve"> </w:t>
      </w:r>
      <w:r w:rsidR="00843755">
        <w:rPr>
          <w:rFonts w:ascii="Arial" w:hAnsi="Arial" w:cs="Arial"/>
          <w:sz w:val="24"/>
        </w:rPr>
        <w:t xml:space="preserve">January 27 2025 </w:t>
      </w:r>
      <w:r w:rsidR="005D7296">
        <w:rPr>
          <w:rFonts w:ascii="Arial" w:hAnsi="Arial" w:cs="Arial"/>
          <w:sz w:val="24"/>
        </w:rPr>
        <w:t xml:space="preserve">draft </w:t>
      </w:r>
      <w:r w:rsidR="00843755">
        <w:rPr>
          <w:rFonts w:ascii="Arial" w:hAnsi="Arial" w:cs="Arial"/>
          <w:sz w:val="24"/>
        </w:rPr>
        <w:t>meeting minutes submitted.</w:t>
      </w:r>
    </w:p>
    <w:p w14:paraId="67599C41" w14:textId="77777777" w:rsidR="00347558" w:rsidRPr="00A94E89" w:rsidRDefault="00347558" w:rsidP="00347558">
      <w:pPr>
        <w:ind w:left="720"/>
        <w:rPr>
          <w:rFonts w:ascii="Arial" w:hAnsi="Arial" w:cs="Arial"/>
          <w:b/>
          <w:sz w:val="24"/>
        </w:rPr>
      </w:pPr>
    </w:p>
    <w:p w14:paraId="769EEF27" w14:textId="2D8FD462" w:rsidR="00C9744F" w:rsidRPr="0016164F" w:rsidRDefault="00DE30A1" w:rsidP="00571813">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Bob Lauffer</w:t>
      </w:r>
      <w:r w:rsidR="003B50F3">
        <w:rPr>
          <w:rFonts w:ascii="Arial" w:hAnsi="Arial" w:cs="Arial"/>
          <w:sz w:val="24"/>
        </w:rPr>
        <w:t xml:space="preserve"> </w:t>
      </w:r>
      <w:r w:rsidR="005D7296">
        <w:rPr>
          <w:rFonts w:ascii="Arial" w:hAnsi="Arial" w:cs="Arial"/>
          <w:sz w:val="24"/>
        </w:rPr>
        <w:t>next meeting  February 18 2025</w:t>
      </w:r>
      <w:r w:rsidRPr="00CA46AC">
        <w:rPr>
          <w:rFonts w:ascii="Arial" w:hAnsi="Arial" w:cs="Arial"/>
          <w:sz w:val="24"/>
        </w:rPr>
        <w:tab/>
      </w:r>
      <w:bookmarkStart w:id="1" w:name="_Hlk91684834"/>
    </w:p>
    <w:p w14:paraId="33754B20" w14:textId="77777777" w:rsidR="0016164F" w:rsidRDefault="0016164F" w:rsidP="0016164F">
      <w:pPr>
        <w:rPr>
          <w:rFonts w:ascii="Arial" w:hAnsi="Arial" w:cs="Arial"/>
          <w:b/>
          <w:sz w:val="24"/>
        </w:rPr>
      </w:pPr>
    </w:p>
    <w:bookmarkEnd w:id="1"/>
    <w:p w14:paraId="78E90EDB" w14:textId="2FE2A184" w:rsidR="00CB61B0" w:rsidRPr="007C03E1" w:rsidRDefault="00CB61B0" w:rsidP="00786239">
      <w:pPr>
        <w:pStyle w:val="ListParagraph"/>
        <w:numPr>
          <w:ilvl w:val="0"/>
          <w:numId w:val="18"/>
        </w:numPr>
        <w:rPr>
          <w:rFonts w:ascii="Arial" w:hAnsi="Arial" w:cs="Arial"/>
          <w:b/>
          <w:sz w:val="24"/>
        </w:rPr>
      </w:pPr>
      <w:r w:rsidRPr="00786239">
        <w:rPr>
          <w:rFonts w:ascii="Arial" w:hAnsi="Arial" w:cs="Arial"/>
          <w:b/>
          <w:sz w:val="24"/>
        </w:rPr>
        <w:t xml:space="preserve">Poole Forge – </w:t>
      </w:r>
      <w:r w:rsidRPr="00786239">
        <w:rPr>
          <w:rFonts w:ascii="Arial" w:hAnsi="Arial" w:cs="Arial"/>
          <w:sz w:val="24"/>
        </w:rPr>
        <w:t>Dawn Ekdahl, report submitted</w:t>
      </w:r>
    </w:p>
    <w:p w14:paraId="6930F46F" w14:textId="43D6AAC2" w:rsidR="002445F5" w:rsidRDefault="002445F5" w:rsidP="007C03E1">
      <w:pPr>
        <w:pStyle w:val="ListParagraph"/>
        <w:rPr>
          <w:rFonts w:ascii="Arial" w:hAnsi="Arial" w:cs="Arial"/>
          <w:bCs/>
          <w:sz w:val="24"/>
        </w:rPr>
      </w:pPr>
      <w:r>
        <w:rPr>
          <w:rFonts w:ascii="Arial" w:hAnsi="Arial" w:cs="Arial"/>
          <w:bCs/>
          <w:sz w:val="24"/>
        </w:rPr>
        <w:t>HPF 2025 Board of Directors</w:t>
      </w:r>
    </w:p>
    <w:p w14:paraId="44838C77" w14:textId="2D6945F2" w:rsidR="002445F5" w:rsidRDefault="002445F5" w:rsidP="007C03E1">
      <w:pPr>
        <w:pStyle w:val="ListParagraph"/>
        <w:rPr>
          <w:rFonts w:ascii="Arial" w:hAnsi="Arial" w:cs="Arial"/>
          <w:bCs/>
          <w:sz w:val="24"/>
        </w:rPr>
      </w:pPr>
      <w:r>
        <w:rPr>
          <w:rFonts w:ascii="Arial" w:hAnsi="Arial" w:cs="Arial"/>
          <w:bCs/>
          <w:sz w:val="24"/>
        </w:rPr>
        <w:t>HPF Balance Sheet as of December 17 2024</w:t>
      </w:r>
    </w:p>
    <w:p w14:paraId="1C752700" w14:textId="2015E475" w:rsidR="002445F5" w:rsidRPr="00530C44" w:rsidRDefault="002445F5" w:rsidP="007C03E1">
      <w:pPr>
        <w:pStyle w:val="ListParagraph"/>
        <w:rPr>
          <w:rFonts w:ascii="Arial" w:hAnsi="Arial" w:cs="Arial"/>
          <w:bCs/>
          <w:sz w:val="24"/>
        </w:rPr>
      </w:pPr>
      <w:r>
        <w:rPr>
          <w:rFonts w:ascii="Arial" w:hAnsi="Arial" w:cs="Arial"/>
          <w:bCs/>
          <w:sz w:val="24"/>
        </w:rPr>
        <w:t>HPF Balance Sheet as of January 23 2025</w:t>
      </w:r>
    </w:p>
    <w:p w14:paraId="51767726" w14:textId="77777777" w:rsidR="00464CFE" w:rsidRDefault="00530C44" w:rsidP="002445F5">
      <w:pPr>
        <w:pStyle w:val="ListParagraph"/>
        <w:rPr>
          <w:rFonts w:ascii="Arial" w:hAnsi="Arial" w:cs="Arial"/>
          <w:b/>
          <w:sz w:val="24"/>
          <w:szCs w:val="24"/>
        </w:rPr>
      </w:pPr>
      <w:r w:rsidRPr="00530C44">
        <w:rPr>
          <w:rFonts w:ascii="Arial" w:hAnsi="Arial" w:cs="Arial"/>
          <w:bCs/>
          <w:sz w:val="24"/>
        </w:rPr>
        <w:t>HPF Meeting Minutes</w:t>
      </w:r>
      <w:r w:rsidR="008062C3">
        <w:rPr>
          <w:rFonts w:ascii="Arial" w:hAnsi="Arial" w:cs="Arial"/>
          <w:bCs/>
          <w:sz w:val="24"/>
        </w:rPr>
        <w:t xml:space="preserve"> November 2024</w:t>
      </w:r>
      <w:r w:rsidR="002F3530" w:rsidRPr="002D122C">
        <w:rPr>
          <w:rFonts w:ascii="Arial" w:hAnsi="Arial" w:cs="Arial"/>
          <w:b/>
          <w:sz w:val="24"/>
          <w:szCs w:val="24"/>
        </w:rPr>
        <w:tab/>
      </w:r>
      <w:r w:rsidR="002F3530" w:rsidRPr="002D122C">
        <w:rPr>
          <w:rFonts w:ascii="Arial" w:hAnsi="Arial" w:cs="Arial"/>
          <w:b/>
          <w:sz w:val="24"/>
          <w:szCs w:val="24"/>
        </w:rPr>
        <w:tab/>
      </w:r>
    </w:p>
    <w:p w14:paraId="1564159E" w14:textId="5B59168E" w:rsidR="002F3530" w:rsidRDefault="00464CFE" w:rsidP="002445F5">
      <w:pPr>
        <w:pStyle w:val="ListParagraph"/>
        <w:rPr>
          <w:rFonts w:ascii="Arial" w:hAnsi="Arial" w:cs="Arial"/>
          <w:b/>
          <w:sz w:val="24"/>
          <w:szCs w:val="24"/>
        </w:rPr>
      </w:pPr>
      <w:r>
        <w:rPr>
          <w:rFonts w:ascii="Arial" w:hAnsi="Arial" w:cs="Arial"/>
          <w:bCs/>
          <w:sz w:val="24"/>
          <w:szCs w:val="24"/>
        </w:rPr>
        <w:t>HPF Profit &amp; Loss December 18 2024 to January 23 2025</w:t>
      </w:r>
      <w:r w:rsidR="002F3530" w:rsidRPr="002D122C">
        <w:rPr>
          <w:rFonts w:ascii="Arial" w:hAnsi="Arial" w:cs="Arial"/>
          <w:b/>
          <w:sz w:val="24"/>
          <w:szCs w:val="24"/>
        </w:rPr>
        <w:tab/>
      </w:r>
    </w:p>
    <w:p w14:paraId="06F5AE53" w14:textId="68C04D24" w:rsidR="00530C44" w:rsidRPr="00530C44" w:rsidRDefault="00530C44" w:rsidP="007C03E1">
      <w:pPr>
        <w:pStyle w:val="ListParagraph"/>
        <w:rPr>
          <w:rFonts w:ascii="Arial" w:hAnsi="Arial" w:cs="Arial"/>
          <w:bCs/>
          <w:sz w:val="24"/>
        </w:rPr>
      </w:pPr>
      <w:r w:rsidRPr="00530C44">
        <w:rPr>
          <w:rFonts w:ascii="Arial" w:hAnsi="Arial" w:cs="Arial"/>
          <w:bCs/>
          <w:sz w:val="24"/>
        </w:rPr>
        <w:t xml:space="preserve">HPF </w:t>
      </w:r>
      <w:r w:rsidR="003B50F3">
        <w:rPr>
          <w:rFonts w:ascii="Arial" w:hAnsi="Arial" w:cs="Arial"/>
          <w:bCs/>
          <w:sz w:val="24"/>
        </w:rPr>
        <w:t>Paymaster Report December 2024</w:t>
      </w:r>
    </w:p>
    <w:p w14:paraId="3820E7AD" w14:textId="77777777" w:rsidR="00530C44" w:rsidRPr="007C03E1" w:rsidRDefault="00530C44" w:rsidP="007C03E1">
      <w:pPr>
        <w:pStyle w:val="ListParagraph"/>
        <w:rPr>
          <w:rFonts w:ascii="Arial" w:hAnsi="Arial" w:cs="Arial"/>
          <w:b/>
          <w:sz w:val="24"/>
        </w:rPr>
      </w:pPr>
    </w:p>
    <w:p w14:paraId="7B28DE63" w14:textId="5DC1B702" w:rsidR="007C03E1" w:rsidRPr="007C03E1" w:rsidRDefault="007C03E1" w:rsidP="00786239">
      <w:pPr>
        <w:pStyle w:val="ListParagraph"/>
        <w:numPr>
          <w:ilvl w:val="0"/>
          <w:numId w:val="18"/>
        </w:numPr>
        <w:rPr>
          <w:rFonts w:ascii="Arial" w:hAnsi="Arial" w:cs="Arial"/>
          <w:bCs/>
          <w:sz w:val="24"/>
        </w:rPr>
      </w:pPr>
      <w:r>
        <w:rPr>
          <w:rFonts w:ascii="Arial" w:hAnsi="Arial" w:cs="Arial"/>
          <w:b/>
          <w:sz w:val="24"/>
        </w:rPr>
        <w:t xml:space="preserve">Caernarvon Township Elected Auditors Meeting – </w:t>
      </w:r>
      <w:r w:rsidRPr="007C03E1">
        <w:rPr>
          <w:rFonts w:ascii="Arial" w:hAnsi="Arial" w:cs="Arial"/>
          <w:bCs/>
          <w:sz w:val="24"/>
        </w:rPr>
        <w:t xml:space="preserve">Draft Meeting minutes, January </w:t>
      </w:r>
      <w:r w:rsidR="00907234">
        <w:rPr>
          <w:rFonts w:ascii="Arial" w:hAnsi="Arial" w:cs="Arial"/>
          <w:bCs/>
          <w:sz w:val="24"/>
        </w:rPr>
        <w:t>7</w:t>
      </w:r>
      <w:r w:rsidRPr="007C03E1">
        <w:rPr>
          <w:rFonts w:ascii="Arial" w:hAnsi="Arial" w:cs="Arial"/>
          <w:bCs/>
          <w:sz w:val="24"/>
        </w:rPr>
        <w:t>, 202</w:t>
      </w:r>
      <w:r w:rsidR="00907234">
        <w:rPr>
          <w:rFonts w:ascii="Arial" w:hAnsi="Arial" w:cs="Arial"/>
          <w:bCs/>
          <w:sz w:val="24"/>
        </w:rPr>
        <w:t>5</w:t>
      </w:r>
    </w:p>
    <w:p w14:paraId="55BD9E42" w14:textId="4874E769" w:rsidR="005770AD" w:rsidRDefault="005770AD" w:rsidP="005770AD">
      <w:pPr>
        <w:rPr>
          <w:rFonts w:ascii="Arial" w:hAnsi="Arial" w:cs="Arial"/>
          <w:sz w:val="24"/>
        </w:rPr>
      </w:pPr>
    </w:p>
    <w:p w14:paraId="110E8948" w14:textId="24C73C39" w:rsidR="00EB20C9" w:rsidRDefault="00EB20C9" w:rsidP="00EB20C9">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 xml:space="preserve">Yvonne Styer, </w:t>
      </w:r>
      <w:r w:rsidR="009943E1">
        <w:rPr>
          <w:rFonts w:ascii="Arial" w:hAnsi="Arial" w:cs="Arial"/>
          <w:sz w:val="24"/>
        </w:rPr>
        <w:t>January 28, 2025 report submitted.</w:t>
      </w:r>
    </w:p>
    <w:p w14:paraId="0CDFE8D7" w14:textId="3FE36902" w:rsidR="00571813" w:rsidRDefault="00571813" w:rsidP="007C03E1">
      <w:pPr>
        <w:ind w:left="720"/>
        <w:rPr>
          <w:rFonts w:ascii="Arial" w:hAnsi="Arial" w:cs="Arial"/>
          <w:sz w:val="24"/>
        </w:rPr>
      </w:pPr>
    </w:p>
    <w:p w14:paraId="10B13630" w14:textId="4C05661F" w:rsidR="00571813" w:rsidRPr="00571813" w:rsidRDefault="00571813" w:rsidP="00571813">
      <w:pPr>
        <w:pStyle w:val="ListParagraph"/>
        <w:numPr>
          <w:ilvl w:val="0"/>
          <w:numId w:val="26"/>
        </w:numPr>
        <w:rPr>
          <w:rFonts w:ascii="Arial" w:hAnsi="Arial" w:cs="Arial"/>
          <w:sz w:val="24"/>
        </w:rPr>
      </w:pPr>
      <w:r w:rsidRPr="00571813">
        <w:rPr>
          <w:rFonts w:ascii="Arial" w:hAnsi="Arial" w:cs="Arial"/>
          <w:b/>
          <w:bCs/>
          <w:sz w:val="24"/>
        </w:rPr>
        <w:t>Caernarvon Elementary School Property Committee</w:t>
      </w:r>
      <w:r w:rsidRPr="00571813">
        <w:rPr>
          <w:rFonts w:ascii="Arial" w:hAnsi="Arial" w:cs="Arial"/>
          <w:sz w:val="24"/>
        </w:rPr>
        <w:t xml:space="preserve"> </w:t>
      </w:r>
      <w:r w:rsidR="0016164F">
        <w:rPr>
          <w:rFonts w:ascii="Arial" w:hAnsi="Arial" w:cs="Arial"/>
          <w:sz w:val="24"/>
        </w:rPr>
        <w:t>–</w:t>
      </w:r>
      <w:r w:rsidRPr="00571813">
        <w:rPr>
          <w:rFonts w:ascii="Arial" w:hAnsi="Arial" w:cs="Arial"/>
          <w:sz w:val="24"/>
        </w:rPr>
        <w:t xml:space="preserve"> </w:t>
      </w:r>
      <w:r w:rsidR="0016164F">
        <w:rPr>
          <w:rFonts w:ascii="Arial" w:hAnsi="Arial" w:cs="Arial"/>
          <w:sz w:val="24"/>
        </w:rPr>
        <w:t>no report submitted.</w:t>
      </w:r>
    </w:p>
    <w:p w14:paraId="29230120" w14:textId="1A8033AF" w:rsidR="0046269F" w:rsidRDefault="0046269F" w:rsidP="005770AD">
      <w:pPr>
        <w:rPr>
          <w:rFonts w:ascii="Arial" w:hAnsi="Arial" w:cs="Arial"/>
          <w:sz w:val="24"/>
        </w:rPr>
      </w:pPr>
    </w:p>
    <w:p w14:paraId="4AFC78BD" w14:textId="164639B5" w:rsidR="00D934A1" w:rsidRDefault="00D934A1" w:rsidP="00D934A1">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sidRPr="00786239">
        <w:rPr>
          <w:rFonts w:ascii="Arial" w:hAnsi="Arial" w:cs="Arial"/>
          <w:bCs/>
          <w:sz w:val="24"/>
        </w:rPr>
        <w:t xml:space="preserve">– </w:t>
      </w:r>
      <w:r w:rsidR="00786239" w:rsidRPr="00786239">
        <w:rPr>
          <w:rFonts w:ascii="Arial" w:hAnsi="Arial" w:cs="Arial"/>
          <w:bCs/>
          <w:sz w:val="24"/>
        </w:rPr>
        <w:t>Joe Kennedy, n</w:t>
      </w:r>
      <w:r w:rsidR="00B455B1">
        <w:rPr>
          <w:rFonts w:ascii="Arial" w:hAnsi="Arial" w:cs="Arial"/>
          <w:bCs/>
          <w:sz w:val="24"/>
        </w:rPr>
        <w:t xml:space="preserve">o </w:t>
      </w:r>
      <w:r>
        <w:rPr>
          <w:rFonts w:ascii="Arial" w:hAnsi="Arial" w:cs="Arial"/>
          <w:bCs/>
          <w:sz w:val="24"/>
        </w:rPr>
        <w:t>report submitted.</w:t>
      </w:r>
    </w:p>
    <w:p w14:paraId="3F982627" w14:textId="52B0CAF1" w:rsidR="00D934A1" w:rsidRDefault="00D934A1" w:rsidP="00D934A1">
      <w:pPr>
        <w:ind w:left="360"/>
        <w:rPr>
          <w:rFonts w:ascii="Arial" w:hAnsi="Arial" w:cs="Arial"/>
          <w:sz w:val="24"/>
        </w:rPr>
      </w:pPr>
    </w:p>
    <w:p w14:paraId="490ACBAC" w14:textId="5C9A077C" w:rsidR="00571813" w:rsidRPr="00B462B4" w:rsidRDefault="00D934A1" w:rsidP="00B335DE">
      <w:pPr>
        <w:pStyle w:val="ListParagraph"/>
        <w:numPr>
          <w:ilvl w:val="0"/>
          <w:numId w:val="20"/>
        </w:numPr>
        <w:rPr>
          <w:rFonts w:ascii="Arial" w:hAnsi="Arial" w:cs="Arial"/>
          <w:b/>
          <w:bCs/>
          <w:sz w:val="24"/>
        </w:rPr>
      </w:pPr>
      <w:r w:rsidRPr="0016164F">
        <w:rPr>
          <w:rFonts w:ascii="Arial" w:hAnsi="Arial" w:cs="Arial"/>
          <w:b/>
          <w:bCs/>
          <w:sz w:val="24"/>
        </w:rPr>
        <w:t>Zoning Officer – Robin Royer</w:t>
      </w:r>
      <w:r w:rsidR="00CC11D6" w:rsidRPr="0016164F">
        <w:rPr>
          <w:rFonts w:ascii="Arial" w:hAnsi="Arial" w:cs="Arial"/>
          <w:b/>
          <w:bCs/>
          <w:sz w:val="24"/>
        </w:rPr>
        <w:t xml:space="preserve">, </w:t>
      </w:r>
      <w:r w:rsidR="009F6B89" w:rsidRPr="009F6B89">
        <w:rPr>
          <w:rFonts w:ascii="Arial" w:hAnsi="Arial" w:cs="Arial"/>
          <w:sz w:val="24"/>
        </w:rPr>
        <w:t>Report submitted</w:t>
      </w:r>
    </w:p>
    <w:p w14:paraId="44D4BBB7" w14:textId="77777777" w:rsidR="00B462B4" w:rsidRPr="00B462B4" w:rsidRDefault="00B462B4" w:rsidP="00B462B4">
      <w:pPr>
        <w:pStyle w:val="ListParagraph"/>
        <w:rPr>
          <w:rFonts w:ascii="Arial" w:hAnsi="Arial" w:cs="Arial"/>
          <w:b/>
          <w:bCs/>
          <w:sz w:val="24"/>
        </w:rPr>
      </w:pPr>
    </w:p>
    <w:p w14:paraId="683498BF" w14:textId="50F3A1D6" w:rsidR="00B462B4" w:rsidRPr="00B462B4" w:rsidRDefault="00B462B4" w:rsidP="00B462B4">
      <w:pPr>
        <w:pStyle w:val="ListParagraph"/>
        <w:rPr>
          <w:rFonts w:ascii="Arial" w:hAnsi="Arial" w:cs="Arial"/>
          <w:sz w:val="24"/>
        </w:rPr>
      </w:pPr>
      <w:r w:rsidRPr="00B462B4">
        <w:rPr>
          <w:rFonts w:ascii="Arial" w:hAnsi="Arial" w:cs="Arial"/>
          <w:sz w:val="24"/>
          <w:highlight w:val="yellow"/>
        </w:rPr>
        <w:t>Consider</w:t>
      </w:r>
      <w:r>
        <w:rPr>
          <w:rFonts w:ascii="Arial" w:hAnsi="Arial" w:cs="Arial"/>
          <w:sz w:val="24"/>
        </w:rPr>
        <w:t xml:space="preserve"> sending a </w:t>
      </w:r>
      <w:proofErr w:type="spellStart"/>
      <w:r>
        <w:rPr>
          <w:rFonts w:ascii="Arial" w:hAnsi="Arial" w:cs="Arial"/>
          <w:sz w:val="24"/>
        </w:rPr>
        <w:t>non traffic</w:t>
      </w:r>
      <w:proofErr w:type="spellEnd"/>
      <w:r>
        <w:rPr>
          <w:rFonts w:ascii="Arial" w:hAnsi="Arial" w:cs="Arial"/>
          <w:sz w:val="24"/>
        </w:rPr>
        <w:t xml:space="preserve"> citation to 2319 Laurel Road</w:t>
      </w:r>
    </w:p>
    <w:p w14:paraId="26BBE203" w14:textId="77777777" w:rsidR="00015288" w:rsidRDefault="00015288" w:rsidP="00347558">
      <w:pPr>
        <w:rPr>
          <w:rFonts w:ascii="Arial" w:hAnsi="Arial" w:cs="Arial"/>
          <w:b/>
          <w:sz w:val="24"/>
          <w:szCs w:val="24"/>
        </w:rPr>
      </w:pPr>
    </w:p>
    <w:p w14:paraId="7FFBB121" w14:textId="77777777" w:rsidR="00015288" w:rsidRDefault="00015288" w:rsidP="00015288">
      <w:pPr>
        <w:pStyle w:val="ListParagraph"/>
        <w:numPr>
          <w:ilvl w:val="0"/>
          <w:numId w:val="3"/>
        </w:numPr>
        <w:rPr>
          <w:rFonts w:ascii="Arial" w:hAnsi="Arial" w:cs="Arial"/>
          <w:b/>
          <w:sz w:val="24"/>
        </w:rPr>
      </w:pPr>
      <w:r w:rsidRPr="00B13762">
        <w:rPr>
          <w:rFonts w:ascii="Arial" w:hAnsi="Arial" w:cs="Arial"/>
          <w:b/>
          <w:sz w:val="24"/>
        </w:rPr>
        <w:t>UNFINISHED BUSINESS</w:t>
      </w:r>
    </w:p>
    <w:p w14:paraId="75C736CC" w14:textId="77777777" w:rsidR="00015288" w:rsidRDefault="00015288" w:rsidP="00015288">
      <w:pPr>
        <w:rPr>
          <w:rFonts w:ascii="Arial" w:hAnsi="Arial" w:cs="Arial"/>
          <w:b/>
          <w:sz w:val="24"/>
        </w:rPr>
      </w:pPr>
    </w:p>
    <w:p w14:paraId="768E1B07" w14:textId="77777777" w:rsidR="00015288" w:rsidRPr="005770AD" w:rsidRDefault="00015288" w:rsidP="00015288">
      <w:pPr>
        <w:pStyle w:val="ListParagraph"/>
        <w:numPr>
          <w:ilvl w:val="0"/>
          <w:numId w:val="3"/>
        </w:numPr>
        <w:rPr>
          <w:rFonts w:ascii="Arial" w:hAnsi="Arial" w:cs="Arial"/>
          <w:b/>
          <w:sz w:val="24"/>
        </w:rPr>
      </w:pPr>
      <w:r>
        <w:rPr>
          <w:rFonts w:ascii="Arial" w:hAnsi="Arial" w:cs="Arial"/>
          <w:b/>
          <w:sz w:val="24"/>
        </w:rPr>
        <w:t>CONSIDERATION OF ADDITIONAL AGENDA ITEMS</w:t>
      </w:r>
    </w:p>
    <w:p w14:paraId="44AFE38A" w14:textId="77777777" w:rsidR="00015288" w:rsidRDefault="00015288" w:rsidP="00015288">
      <w:pPr>
        <w:tabs>
          <w:tab w:val="left" w:pos="2985"/>
        </w:tabs>
        <w:rPr>
          <w:rFonts w:ascii="Arial" w:hAnsi="Arial" w:cs="Arial"/>
          <w:b/>
          <w:sz w:val="24"/>
        </w:rPr>
      </w:pPr>
    </w:p>
    <w:p w14:paraId="2AB8F2AF" w14:textId="77777777" w:rsidR="00015288" w:rsidRPr="00F35746" w:rsidRDefault="00015288" w:rsidP="00015288">
      <w:pPr>
        <w:pStyle w:val="ListParagraph"/>
        <w:numPr>
          <w:ilvl w:val="0"/>
          <w:numId w:val="23"/>
        </w:numPr>
        <w:tabs>
          <w:tab w:val="left" w:pos="2985"/>
        </w:tabs>
        <w:rPr>
          <w:rFonts w:ascii="Arial" w:hAnsi="Arial" w:cs="Arial"/>
          <w:b/>
          <w:sz w:val="24"/>
        </w:rPr>
      </w:pPr>
      <w:r w:rsidRPr="00F35746">
        <w:rPr>
          <w:rFonts w:ascii="Arial" w:hAnsi="Arial" w:cs="Arial"/>
          <w:b/>
          <w:sz w:val="24"/>
        </w:rPr>
        <w:t>NEW BUSINESS</w:t>
      </w:r>
    </w:p>
    <w:p w14:paraId="07E911FF" w14:textId="13640C07" w:rsidR="00F35746" w:rsidRDefault="00F35746" w:rsidP="00A94E89">
      <w:pPr>
        <w:rPr>
          <w:rFonts w:ascii="Arial" w:hAnsi="Arial" w:cs="Arial"/>
          <w:sz w:val="24"/>
        </w:rPr>
      </w:pPr>
    </w:p>
    <w:p w14:paraId="350F868B" w14:textId="77777777" w:rsidR="005A16F5" w:rsidRDefault="005A16F5" w:rsidP="00A23B02">
      <w:pPr>
        <w:ind w:left="360"/>
        <w:rPr>
          <w:rFonts w:ascii="Arial" w:hAnsi="Arial" w:cs="Arial"/>
          <w:b/>
          <w:bCs/>
          <w:sz w:val="24"/>
        </w:rPr>
      </w:pPr>
    </w:p>
    <w:p w14:paraId="0F989D4C" w14:textId="64E6F1DB" w:rsidR="005A16F5" w:rsidRDefault="00AA1A35" w:rsidP="00A23B02">
      <w:pPr>
        <w:ind w:left="360"/>
        <w:rPr>
          <w:rFonts w:ascii="Arial" w:hAnsi="Arial" w:cs="Arial"/>
          <w:b/>
          <w:bCs/>
          <w:sz w:val="24"/>
        </w:rPr>
      </w:pPr>
      <w:r>
        <w:rPr>
          <w:rFonts w:ascii="Arial" w:hAnsi="Arial" w:cs="Arial"/>
          <w:b/>
          <w:bCs/>
          <w:sz w:val="24"/>
        </w:rPr>
        <w:lastRenderedPageBreak/>
        <w:t xml:space="preserve">                                                                                                                                              Page 3</w:t>
      </w:r>
    </w:p>
    <w:p w14:paraId="13D9FEF6" w14:textId="77777777" w:rsidR="005A16F5" w:rsidRDefault="005A16F5" w:rsidP="00A23B02">
      <w:pPr>
        <w:ind w:left="360"/>
        <w:rPr>
          <w:rFonts w:ascii="Arial" w:hAnsi="Arial" w:cs="Arial"/>
          <w:b/>
          <w:bCs/>
          <w:sz w:val="24"/>
        </w:rPr>
      </w:pPr>
    </w:p>
    <w:p w14:paraId="2BAC7BE8" w14:textId="77777777" w:rsidR="00AA1A35" w:rsidRDefault="00AA1A35" w:rsidP="00A23B02">
      <w:pPr>
        <w:ind w:left="360"/>
        <w:rPr>
          <w:rFonts w:ascii="Arial" w:hAnsi="Arial" w:cs="Arial"/>
          <w:b/>
          <w:bCs/>
          <w:sz w:val="24"/>
        </w:rPr>
      </w:pPr>
    </w:p>
    <w:p w14:paraId="6098EA00" w14:textId="77777777" w:rsidR="005A16F5" w:rsidRDefault="005A16F5" w:rsidP="00A23B02">
      <w:pPr>
        <w:ind w:left="360"/>
        <w:rPr>
          <w:rFonts w:ascii="Arial" w:hAnsi="Arial" w:cs="Arial"/>
          <w:b/>
          <w:bCs/>
          <w:sz w:val="24"/>
        </w:rPr>
      </w:pPr>
    </w:p>
    <w:p w14:paraId="2D0A344F" w14:textId="77777777" w:rsidR="005A16F5" w:rsidRDefault="005A16F5" w:rsidP="00A23B02">
      <w:pPr>
        <w:ind w:left="360"/>
        <w:rPr>
          <w:rFonts w:ascii="Arial" w:hAnsi="Arial" w:cs="Arial"/>
          <w:b/>
          <w:bCs/>
          <w:sz w:val="24"/>
        </w:rPr>
      </w:pPr>
    </w:p>
    <w:p w14:paraId="430949F0" w14:textId="6555F0F8" w:rsidR="00A23B02" w:rsidRDefault="00F35746" w:rsidP="00A23B02">
      <w:pPr>
        <w:ind w:left="360"/>
        <w:rPr>
          <w:rFonts w:ascii="Arial" w:hAnsi="Arial" w:cs="Arial"/>
          <w:b/>
          <w:bCs/>
          <w:sz w:val="24"/>
        </w:rPr>
      </w:pPr>
      <w:r w:rsidRPr="00F35746">
        <w:rPr>
          <w:rFonts w:ascii="Arial" w:hAnsi="Arial" w:cs="Arial"/>
          <w:b/>
          <w:bCs/>
          <w:sz w:val="24"/>
        </w:rPr>
        <w:t>INFORMATIONAL ITEMS</w:t>
      </w:r>
    </w:p>
    <w:p w14:paraId="0FBFF307" w14:textId="384057DA" w:rsidR="000312AB" w:rsidRPr="000312AB" w:rsidRDefault="000312AB" w:rsidP="00A23B02">
      <w:pPr>
        <w:ind w:left="360"/>
        <w:rPr>
          <w:rFonts w:ascii="Arial" w:hAnsi="Arial" w:cs="Arial"/>
          <w:sz w:val="24"/>
        </w:rPr>
      </w:pPr>
      <w:r>
        <w:rPr>
          <w:rFonts w:ascii="Arial" w:hAnsi="Arial" w:cs="Arial"/>
          <w:sz w:val="24"/>
        </w:rPr>
        <w:t>Lancaster County Tax Claim Bureau Certification of Uncollected Real Estate Taxes</w:t>
      </w:r>
    </w:p>
    <w:p w14:paraId="6AC1F073" w14:textId="77777777" w:rsidR="00B7120F" w:rsidRDefault="00B7120F" w:rsidP="00B7120F">
      <w:pPr>
        <w:ind w:left="360"/>
        <w:rPr>
          <w:rFonts w:ascii="Arial" w:hAnsi="Arial" w:cs="Arial"/>
          <w:sz w:val="24"/>
        </w:rPr>
      </w:pPr>
    </w:p>
    <w:p w14:paraId="4D8EE01E" w14:textId="77777777" w:rsidR="0045742C" w:rsidRDefault="0045742C" w:rsidP="00A23B02">
      <w:pPr>
        <w:ind w:left="360"/>
        <w:rPr>
          <w:rFonts w:ascii="Arial" w:hAnsi="Arial" w:cs="Arial"/>
          <w:bCs/>
          <w:sz w:val="24"/>
        </w:rPr>
      </w:pPr>
    </w:p>
    <w:p w14:paraId="30789AD5" w14:textId="15C09052" w:rsidR="00317464" w:rsidRDefault="00DE30A1" w:rsidP="009E1ED9">
      <w:pPr>
        <w:ind w:left="360"/>
        <w:rPr>
          <w:rFonts w:ascii="Arial" w:hAnsi="Arial" w:cs="Arial"/>
          <w:b/>
          <w:sz w:val="24"/>
        </w:rPr>
      </w:pPr>
      <w:r>
        <w:rPr>
          <w:rFonts w:ascii="Arial" w:hAnsi="Arial" w:cs="Arial"/>
          <w:b/>
          <w:sz w:val="24"/>
        </w:rPr>
        <w:t>CORRESPONDENCE</w:t>
      </w:r>
    </w:p>
    <w:p w14:paraId="7A7F1268" w14:textId="0B539D2C" w:rsidR="007C03E1" w:rsidRDefault="007C03E1" w:rsidP="009E1ED9">
      <w:pPr>
        <w:ind w:left="360"/>
        <w:rPr>
          <w:rFonts w:ascii="Arial" w:hAnsi="Arial" w:cs="Arial"/>
          <w:bCs/>
          <w:sz w:val="24"/>
        </w:rPr>
      </w:pPr>
      <w:r w:rsidRPr="007C03E1">
        <w:rPr>
          <w:rFonts w:ascii="Arial" w:hAnsi="Arial" w:cs="Arial"/>
          <w:bCs/>
          <w:sz w:val="24"/>
        </w:rPr>
        <w:t>C</w:t>
      </w:r>
      <w:r w:rsidR="00B7120F">
        <w:rPr>
          <w:rFonts w:ascii="Arial" w:hAnsi="Arial" w:cs="Arial"/>
          <w:bCs/>
          <w:sz w:val="24"/>
        </w:rPr>
        <w:t>aernarvon Fire Co. Thank you letter</w:t>
      </w:r>
    </w:p>
    <w:p w14:paraId="4619C399" w14:textId="0DCE7914" w:rsidR="003B50F3" w:rsidRDefault="003B50F3" w:rsidP="009E1ED9">
      <w:pPr>
        <w:ind w:left="360"/>
        <w:rPr>
          <w:rFonts w:ascii="Arial" w:hAnsi="Arial" w:cs="Arial"/>
          <w:bCs/>
          <w:sz w:val="24"/>
        </w:rPr>
      </w:pPr>
      <w:r>
        <w:rPr>
          <w:rFonts w:ascii="Arial" w:hAnsi="Arial" w:cs="Arial"/>
          <w:bCs/>
          <w:sz w:val="24"/>
        </w:rPr>
        <w:t>CCSWA Contribution Letters</w:t>
      </w:r>
    </w:p>
    <w:p w14:paraId="4E9C074A" w14:textId="77777777" w:rsidR="0087242D" w:rsidRDefault="0087242D" w:rsidP="0087242D">
      <w:pPr>
        <w:ind w:left="360"/>
        <w:rPr>
          <w:rFonts w:ascii="Arial" w:hAnsi="Arial" w:cs="Arial"/>
          <w:bCs/>
          <w:sz w:val="24"/>
        </w:rPr>
      </w:pPr>
      <w:proofErr w:type="spellStart"/>
      <w:r>
        <w:rPr>
          <w:rFonts w:ascii="Arial" w:hAnsi="Arial" w:cs="Arial"/>
          <w:bCs/>
          <w:sz w:val="24"/>
        </w:rPr>
        <w:t>CrossNet</w:t>
      </w:r>
      <w:proofErr w:type="spellEnd"/>
      <w:r>
        <w:rPr>
          <w:rFonts w:ascii="Arial" w:hAnsi="Arial" w:cs="Arial"/>
          <w:bCs/>
          <w:sz w:val="24"/>
        </w:rPr>
        <w:t xml:space="preserve"> Ministries Annual Banquet postcard</w:t>
      </w:r>
    </w:p>
    <w:p w14:paraId="77D201CD" w14:textId="570040E1" w:rsidR="0087242D" w:rsidRDefault="0087242D" w:rsidP="009E1ED9">
      <w:pPr>
        <w:ind w:left="360"/>
        <w:rPr>
          <w:rFonts w:ascii="Arial" w:hAnsi="Arial" w:cs="Arial"/>
          <w:bCs/>
          <w:sz w:val="24"/>
        </w:rPr>
      </w:pPr>
      <w:proofErr w:type="spellStart"/>
      <w:r>
        <w:rPr>
          <w:rFonts w:ascii="Arial" w:hAnsi="Arial" w:cs="Arial"/>
          <w:bCs/>
          <w:sz w:val="24"/>
        </w:rPr>
        <w:t>CrossNet</w:t>
      </w:r>
      <w:proofErr w:type="spellEnd"/>
      <w:r>
        <w:rPr>
          <w:rFonts w:ascii="Arial" w:hAnsi="Arial" w:cs="Arial"/>
          <w:bCs/>
          <w:sz w:val="24"/>
        </w:rPr>
        <w:t xml:space="preserve"> Ministries letter of new director, Carl Edwards</w:t>
      </w:r>
    </w:p>
    <w:p w14:paraId="553BCD58" w14:textId="0F074611" w:rsidR="003B50F3" w:rsidRDefault="003B50F3" w:rsidP="009E1ED9">
      <w:pPr>
        <w:ind w:left="360"/>
        <w:rPr>
          <w:rFonts w:ascii="Arial" w:hAnsi="Arial" w:cs="Arial"/>
          <w:bCs/>
          <w:sz w:val="24"/>
        </w:rPr>
      </w:pPr>
      <w:r>
        <w:rPr>
          <w:rFonts w:ascii="Arial" w:hAnsi="Arial" w:cs="Arial"/>
          <w:bCs/>
          <w:sz w:val="24"/>
        </w:rPr>
        <w:t>ELANCO thank you card</w:t>
      </w:r>
    </w:p>
    <w:p w14:paraId="05BBFDA7" w14:textId="00DDB2CC" w:rsidR="00A90074" w:rsidRDefault="00A90074" w:rsidP="009E1ED9">
      <w:pPr>
        <w:ind w:left="360"/>
        <w:rPr>
          <w:rFonts w:ascii="Arial" w:hAnsi="Arial" w:cs="Arial"/>
          <w:bCs/>
          <w:sz w:val="24"/>
        </w:rPr>
      </w:pPr>
      <w:proofErr w:type="spellStart"/>
      <w:r>
        <w:rPr>
          <w:rFonts w:ascii="Arial" w:hAnsi="Arial" w:cs="Arial"/>
          <w:bCs/>
          <w:sz w:val="24"/>
        </w:rPr>
        <w:t>Fivepointville</w:t>
      </w:r>
      <w:proofErr w:type="spellEnd"/>
      <w:r>
        <w:rPr>
          <w:rFonts w:ascii="Arial" w:hAnsi="Arial" w:cs="Arial"/>
          <w:bCs/>
          <w:sz w:val="24"/>
        </w:rPr>
        <w:t xml:space="preserve"> Ambulance Service Donation Receipt</w:t>
      </w:r>
    </w:p>
    <w:p w14:paraId="0CF631CB" w14:textId="71E3B5B4" w:rsidR="00A90074" w:rsidRDefault="00A90074" w:rsidP="009E1ED9">
      <w:pPr>
        <w:ind w:left="360"/>
        <w:rPr>
          <w:rFonts w:ascii="Arial" w:hAnsi="Arial" w:cs="Arial"/>
          <w:bCs/>
          <w:sz w:val="24"/>
        </w:rPr>
      </w:pPr>
      <w:r>
        <w:rPr>
          <w:rFonts w:ascii="Arial" w:hAnsi="Arial" w:cs="Arial"/>
          <w:bCs/>
          <w:sz w:val="24"/>
        </w:rPr>
        <w:t>Lancaster Farmland Trust Thank you</w:t>
      </w:r>
    </w:p>
    <w:p w14:paraId="13F6E055" w14:textId="15E492D6" w:rsidR="00B7120F" w:rsidRDefault="00B7120F" w:rsidP="009E1ED9">
      <w:pPr>
        <w:ind w:left="360"/>
        <w:rPr>
          <w:rFonts w:ascii="Arial" w:hAnsi="Arial" w:cs="Arial"/>
          <w:bCs/>
          <w:sz w:val="24"/>
        </w:rPr>
      </w:pPr>
      <w:r>
        <w:rPr>
          <w:rFonts w:ascii="Arial" w:hAnsi="Arial" w:cs="Arial"/>
          <w:bCs/>
          <w:sz w:val="24"/>
        </w:rPr>
        <w:t xml:space="preserve">McNees, Wallace &amp; </w:t>
      </w:r>
      <w:proofErr w:type="spellStart"/>
      <w:r>
        <w:rPr>
          <w:rFonts w:ascii="Arial" w:hAnsi="Arial" w:cs="Arial"/>
          <w:bCs/>
          <w:sz w:val="24"/>
        </w:rPr>
        <w:t>Nurick</w:t>
      </w:r>
      <w:proofErr w:type="spellEnd"/>
      <w:r>
        <w:rPr>
          <w:rFonts w:ascii="Arial" w:hAnsi="Arial" w:cs="Arial"/>
          <w:bCs/>
          <w:sz w:val="24"/>
        </w:rPr>
        <w:t xml:space="preserve"> LLC- Engagement letter</w:t>
      </w:r>
    </w:p>
    <w:p w14:paraId="316CB541" w14:textId="73A8A7D2" w:rsidR="00530C44" w:rsidRDefault="0073478C" w:rsidP="00B7120F">
      <w:pPr>
        <w:ind w:left="360"/>
        <w:rPr>
          <w:rFonts w:ascii="Arial" w:hAnsi="Arial" w:cs="Arial"/>
          <w:bCs/>
          <w:sz w:val="24"/>
        </w:rPr>
      </w:pPr>
      <w:r>
        <w:rPr>
          <w:rFonts w:ascii="Arial" w:hAnsi="Arial" w:cs="Arial"/>
          <w:bCs/>
          <w:sz w:val="24"/>
        </w:rPr>
        <w:t>NH Farm Show Day Association- Thank you letter</w:t>
      </w:r>
    </w:p>
    <w:p w14:paraId="1B1132F3" w14:textId="62798CB6" w:rsidR="003B50F3" w:rsidRDefault="003B50F3" w:rsidP="00B7120F">
      <w:pPr>
        <w:ind w:left="360"/>
        <w:rPr>
          <w:rFonts w:ascii="Arial" w:hAnsi="Arial" w:cs="Arial"/>
          <w:bCs/>
          <w:sz w:val="24"/>
        </w:rPr>
      </w:pPr>
      <w:r>
        <w:rPr>
          <w:rFonts w:ascii="Arial" w:hAnsi="Arial" w:cs="Arial"/>
          <w:bCs/>
          <w:sz w:val="24"/>
        </w:rPr>
        <w:t>Scientific Based Solutions Thank You</w:t>
      </w:r>
    </w:p>
    <w:p w14:paraId="4C0B4DC9" w14:textId="3CCBF0F8" w:rsidR="00530C44" w:rsidRDefault="00530C44" w:rsidP="009E1ED9">
      <w:pPr>
        <w:ind w:left="360"/>
        <w:rPr>
          <w:rFonts w:ascii="Arial" w:hAnsi="Arial" w:cs="Arial"/>
          <w:bCs/>
          <w:sz w:val="24"/>
        </w:rPr>
      </w:pPr>
    </w:p>
    <w:p w14:paraId="5C6031A7" w14:textId="77777777" w:rsidR="00A23B02" w:rsidRDefault="00A23B02" w:rsidP="0045742C">
      <w:pPr>
        <w:rPr>
          <w:rFonts w:ascii="Arial" w:hAnsi="Arial" w:cs="Arial"/>
          <w:b/>
          <w:sz w:val="24"/>
        </w:rPr>
      </w:pPr>
    </w:p>
    <w:p w14:paraId="28D4F046" w14:textId="0C127FB4" w:rsidR="00682E00" w:rsidRDefault="00DE30A1" w:rsidP="00612378">
      <w:pPr>
        <w:ind w:left="360"/>
        <w:rPr>
          <w:rFonts w:ascii="Arial" w:hAnsi="Arial" w:cs="Arial"/>
          <w:b/>
          <w:sz w:val="24"/>
        </w:rPr>
      </w:pPr>
      <w:r>
        <w:rPr>
          <w:rFonts w:ascii="Arial" w:hAnsi="Arial" w:cs="Arial"/>
          <w:b/>
          <w:sz w:val="24"/>
        </w:rPr>
        <w:t>PUBLIC COMMENT</w:t>
      </w:r>
    </w:p>
    <w:p w14:paraId="0030A04E" w14:textId="77777777" w:rsidR="00571813" w:rsidRDefault="00571813" w:rsidP="00612378">
      <w:pPr>
        <w:ind w:left="360"/>
        <w:rPr>
          <w:rFonts w:ascii="Arial" w:hAnsi="Arial" w:cs="Arial"/>
          <w:bCs/>
          <w:sz w:val="24"/>
        </w:rPr>
      </w:pPr>
    </w:p>
    <w:p w14:paraId="6A046307" w14:textId="77777777" w:rsidR="00325056" w:rsidRDefault="00325056" w:rsidP="00571813">
      <w:pPr>
        <w:ind w:left="360"/>
        <w:jc w:val="center"/>
        <w:rPr>
          <w:rFonts w:ascii="Arial" w:hAnsi="Arial" w:cs="Arial"/>
          <w:bCs/>
          <w:sz w:val="24"/>
        </w:rPr>
      </w:pPr>
    </w:p>
    <w:p w14:paraId="50DE40C5" w14:textId="7D1D458A" w:rsidR="002B7EBB" w:rsidRDefault="00682E00" w:rsidP="00571813">
      <w:pPr>
        <w:ind w:left="360"/>
        <w:jc w:val="center"/>
        <w:rPr>
          <w:rFonts w:ascii="Arial" w:hAnsi="Arial" w:cs="Arial"/>
          <w:bCs/>
          <w:sz w:val="24"/>
        </w:rPr>
      </w:pPr>
      <w:r>
        <w:rPr>
          <w:rFonts w:ascii="Arial" w:hAnsi="Arial" w:cs="Arial"/>
          <w:bCs/>
          <w:sz w:val="24"/>
        </w:rPr>
        <w:t xml:space="preserve">Next BOS Meeting – </w:t>
      </w:r>
      <w:r w:rsidR="00571813">
        <w:rPr>
          <w:rFonts w:ascii="Arial" w:hAnsi="Arial" w:cs="Arial"/>
          <w:bCs/>
          <w:sz w:val="24"/>
        </w:rPr>
        <w:t>Monday</w:t>
      </w:r>
      <w:r>
        <w:rPr>
          <w:rFonts w:ascii="Arial" w:hAnsi="Arial" w:cs="Arial"/>
          <w:bCs/>
          <w:sz w:val="24"/>
        </w:rPr>
        <w:t xml:space="preserve">, </w:t>
      </w:r>
      <w:r w:rsidR="00786239">
        <w:rPr>
          <w:rFonts w:ascii="Arial" w:hAnsi="Arial" w:cs="Arial"/>
          <w:bCs/>
          <w:sz w:val="24"/>
        </w:rPr>
        <w:t xml:space="preserve">March </w:t>
      </w:r>
      <w:r w:rsidR="002F3530">
        <w:rPr>
          <w:rFonts w:ascii="Arial" w:hAnsi="Arial" w:cs="Arial"/>
          <w:bCs/>
          <w:sz w:val="24"/>
        </w:rPr>
        <w:t>3</w:t>
      </w:r>
    </w:p>
    <w:p w14:paraId="41F1EC18" w14:textId="2E676D70" w:rsidR="00682E00" w:rsidRPr="009A5B06" w:rsidRDefault="007D29BF" w:rsidP="00571813">
      <w:pPr>
        <w:ind w:left="360"/>
        <w:jc w:val="center"/>
        <w:rPr>
          <w:rFonts w:ascii="Arial" w:hAnsi="Arial" w:cs="Arial"/>
          <w:bCs/>
          <w:sz w:val="24"/>
        </w:rPr>
      </w:pPr>
      <w:r>
        <w:rPr>
          <w:rFonts w:ascii="Arial" w:hAnsi="Arial" w:cs="Arial"/>
          <w:bCs/>
          <w:sz w:val="24"/>
        </w:rPr>
        <w:t>, 202</w:t>
      </w:r>
      <w:r w:rsidR="00907234">
        <w:rPr>
          <w:rFonts w:ascii="Arial" w:hAnsi="Arial" w:cs="Arial"/>
          <w:bCs/>
          <w:sz w:val="24"/>
        </w:rPr>
        <w:t>5</w:t>
      </w:r>
    </w:p>
    <w:sectPr w:rsidR="00682E00" w:rsidRPr="009A5B06"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3953F9"/>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D44D5F"/>
    <w:multiLevelType w:val="hybridMultilevel"/>
    <w:tmpl w:val="AB3A6E5E"/>
    <w:lvl w:ilvl="0" w:tplc="D3B69B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DE1DB6"/>
    <w:multiLevelType w:val="hybridMultilevel"/>
    <w:tmpl w:val="ECC25760"/>
    <w:lvl w:ilvl="0" w:tplc="64EE6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363CFE"/>
    <w:multiLevelType w:val="hybridMultilevel"/>
    <w:tmpl w:val="B4BAF382"/>
    <w:lvl w:ilvl="0" w:tplc="4C34E62E">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4F5EBF"/>
    <w:multiLevelType w:val="hybridMultilevel"/>
    <w:tmpl w:val="B66CD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0"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51A63"/>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F6681"/>
    <w:multiLevelType w:val="hybridMultilevel"/>
    <w:tmpl w:val="BB40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463127"/>
    <w:multiLevelType w:val="hybridMultilevel"/>
    <w:tmpl w:val="B91E22F8"/>
    <w:lvl w:ilvl="0" w:tplc="04090001">
      <w:start w:val="1"/>
      <w:numFmt w:val="bullet"/>
      <w:lvlText w:val=""/>
      <w:lvlJc w:val="left"/>
      <w:pPr>
        <w:tabs>
          <w:tab w:val="num" w:pos="360"/>
        </w:tabs>
        <w:ind w:left="360" w:hanging="360"/>
      </w:pPr>
      <w:rPr>
        <w:rFonts w:ascii="Symbol" w:hAnsi="Symbol" w:hint="default"/>
      </w:rPr>
    </w:lvl>
    <w:lvl w:ilvl="1" w:tplc="A9581E3C">
      <w:start w:val="1"/>
      <w:numFmt w:val="decimal"/>
      <w:lvlText w:val="%2."/>
      <w:lvlJc w:val="left"/>
      <w:pPr>
        <w:tabs>
          <w:tab w:val="num" w:pos="1080"/>
        </w:tabs>
        <w:ind w:left="1080" w:hanging="360"/>
      </w:pPr>
      <w:rPr>
        <w:rFonts w:ascii="Arial" w:eastAsia="Times New Roman" w:hAnsi="Arial" w:cs="Arial"/>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8"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E523B3A"/>
    <w:multiLevelType w:val="hybridMultilevel"/>
    <w:tmpl w:val="CECC1548"/>
    <w:lvl w:ilvl="0" w:tplc="C7000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D497C"/>
    <w:multiLevelType w:val="hybridMultilevel"/>
    <w:tmpl w:val="F808E1B6"/>
    <w:lvl w:ilvl="0" w:tplc="8D6A82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EA5DA1"/>
    <w:multiLevelType w:val="hybridMultilevel"/>
    <w:tmpl w:val="938E3A9E"/>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79C9542B"/>
    <w:multiLevelType w:val="hybridMultilevel"/>
    <w:tmpl w:val="78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60591586">
    <w:abstractNumId w:val="0"/>
  </w:num>
  <w:num w:numId="2" w16cid:durableId="975797144">
    <w:abstractNumId w:val="18"/>
  </w:num>
  <w:num w:numId="3" w16cid:durableId="769661567">
    <w:abstractNumId w:val="19"/>
  </w:num>
  <w:num w:numId="4" w16cid:durableId="1398284826">
    <w:abstractNumId w:val="3"/>
  </w:num>
  <w:num w:numId="5" w16cid:durableId="22637965">
    <w:abstractNumId w:val="32"/>
  </w:num>
  <w:num w:numId="6" w16cid:durableId="656030898">
    <w:abstractNumId w:val="25"/>
  </w:num>
  <w:num w:numId="7" w16cid:durableId="1202283470">
    <w:abstractNumId w:val="24"/>
  </w:num>
  <w:num w:numId="8" w16cid:durableId="986010244">
    <w:abstractNumId w:val="11"/>
  </w:num>
  <w:num w:numId="9" w16cid:durableId="1385908739">
    <w:abstractNumId w:val="10"/>
  </w:num>
  <w:num w:numId="10" w16cid:durableId="277952549">
    <w:abstractNumId w:val="29"/>
  </w:num>
  <w:num w:numId="11" w16cid:durableId="1118794777">
    <w:abstractNumId w:val="2"/>
  </w:num>
  <w:num w:numId="12" w16cid:durableId="1727217759">
    <w:abstractNumId w:val="15"/>
  </w:num>
  <w:num w:numId="13" w16cid:durableId="632441655">
    <w:abstractNumId w:val="13"/>
  </w:num>
  <w:num w:numId="14" w16cid:durableId="1876968577">
    <w:abstractNumId w:val="14"/>
  </w:num>
  <w:num w:numId="15" w16cid:durableId="1980332794">
    <w:abstractNumId w:val="8"/>
  </w:num>
  <w:num w:numId="16" w16cid:durableId="637302057">
    <w:abstractNumId w:val="23"/>
  </w:num>
  <w:num w:numId="17" w16cid:durableId="60599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42580">
    <w:abstractNumId w:val="30"/>
  </w:num>
  <w:num w:numId="19" w16cid:durableId="2005164364">
    <w:abstractNumId w:val="28"/>
  </w:num>
  <w:num w:numId="20" w16cid:durableId="2104303848">
    <w:abstractNumId w:val="4"/>
  </w:num>
  <w:num w:numId="21" w16cid:durableId="285281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016479">
    <w:abstractNumId w:val="17"/>
  </w:num>
  <w:num w:numId="23" w16cid:durableId="576207912">
    <w:abstractNumId w:val="26"/>
  </w:num>
  <w:num w:numId="24" w16cid:durableId="317921326">
    <w:abstractNumId w:val="9"/>
  </w:num>
  <w:num w:numId="25" w16cid:durableId="6255435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781018">
    <w:abstractNumId w:val="31"/>
  </w:num>
  <w:num w:numId="27" w16cid:durableId="646403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106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4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84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232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59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417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5288"/>
    <w:rsid w:val="000176B0"/>
    <w:rsid w:val="00017900"/>
    <w:rsid w:val="00020C6B"/>
    <w:rsid w:val="00023715"/>
    <w:rsid w:val="000312AB"/>
    <w:rsid w:val="0003722E"/>
    <w:rsid w:val="00037AEC"/>
    <w:rsid w:val="00040260"/>
    <w:rsid w:val="00040B2B"/>
    <w:rsid w:val="00044B8E"/>
    <w:rsid w:val="000453E9"/>
    <w:rsid w:val="00052347"/>
    <w:rsid w:val="00053142"/>
    <w:rsid w:val="00054063"/>
    <w:rsid w:val="000550E9"/>
    <w:rsid w:val="000562D2"/>
    <w:rsid w:val="00062422"/>
    <w:rsid w:val="0006799C"/>
    <w:rsid w:val="000679B9"/>
    <w:rsid w:val="00067F1C"/>
    <w:rsid w:val="00074E41"/>
    <w:rsid w:val="00075972"/>
    <w:rsid w:val="00075BCD"/>
    <w:rsid w:val="00076F85"/>
    <w:rsid w:val="000770D1"/>
    <w:rsid w:val="00085711"/>
    <w:rsid w:val="00086957"/>
    <w:rsid w:val="00087D65"/>
    <w:rsid w:val="000917B3"/>
    <w:rsid w:val="000962D4"/>
    <w:rsid w:val="00096564"/>
    <w:rsid w:val="000A020A"/>
    <w:rsid w:val="000A6E21"/>
    <w:rsid w:val="000B0941"/>
    <w:rsid w:val="000C00B1"/>
    <w:rsid w:val="000C0D66"/>
    <w:rsid w:val="000C183A"/>
    <w:rsid w:val="000C2663"/>
    <w:rsid w:val="000C6AE2"/>
    <w:rsid w:val="000D18CB"/>
    <w:rsid w:val="000D4F29"/>
    <w:rsid w:val="000E2729"/>
    <w:rsid w:val="000E415A"/>
    <w:rsid w:val="000E541F"/>
    <w:rsid w:val="000E5CF7"/>
    <w:rsid w:val="000E5D03"/>
    <w:rsid w:val="000F174D"/>
    <w:rsid w:val="001000DA"/>
    <w:rsid w:val="00104BBE"/>
    <w:rsid w:val="00105EEA"/>
    <w:rsid w:val="001108D3"/>
    <w:rsid w:val="001118AD"/>
    <w:rsid w:val="001128C0"/>
    <w:rsid w:val="001148AC"/>
    <w:rsid w:val="00116F06"/>
    <w:rsid w:val="001238E2"/>
    <w:rsid w:val="0013231A"/>
    <w:rsid w:val="0014111A"/>
    <w:rsid w:val="001421CA"/>
    <w:rsid w:val="00142DF9"/>
    <w:rsid w:val="00143F6A"/>
    <w:rsid w:val="00143F97"/>
    <w:rsid w:val="0015015C"/>
    <w:rsid w:val="00153096"/>
    <w:rsid w:val="0015564B"/>
    <w:rsid w:val="00160BF4"/>
    <w:rsid w:val="0016164F"/>
    <w:rsid w:val="00162F8E"/>
    <w:rsid w:val="00163993"/>
    <w:rsid w:val="00166593"/>
    <w:rsid w:val="00175260"/>
    <w:rsid w:val="00175728"/>
    <w:rsid w:val="0017616C"/>
    <w:rsid w:val="00180C51"/>
    <w:rsid w:val="00181323"/>
    <w:rsid w:val="001828CE"/>
    <w:rsid w:val="00182935"/>
    <w:rsid w:val="00185B9B"/>
    <w:rsid w:val="001905B9"/>
    <w:rsid w:val="001939AD"/>
    <w:rsid w:val="001A0C1D"/>
    <w:rsid w:val="001A2E71"/>
    <w:rsid w:val="001A305D"/>
    <w:rsid w:val="001A5175"/>
    <w:rsid w:val="001A5280"/>
    <w:rsid w:val="001B3AD3"/>
    <w:rsid w:val="001B4D5F"/>
    <w:rsid w:val="001B53CB"/>
    <w:rsid w:val="001B6166"/>
    <w:rsid w:val="001B61D4"/>
    <w:rsid w:val="001D351D"/>
    <w:rsid w:val="001E48F6"/>
    <w:rsid w:val="001F1B2A"/>
    <w:rsid w:val="001F26C2"/>
    <w:rsid w:val="00200107"/>
    <w:rsid w:val="00202F24"/>
    <w:rsid w:val="00207426"/>
    <w:rsid w:val="00212E09"/>
    <w:rsid w:val="00212FF8"/>
    <w:rsid w:val="00214199"/>
    <w:rsid w:val="00214CB9"/>
    <w:rsid w:val="00230E24"/>
    <w:rsid w:val="0023333C"/>
    <w:rsid w:val="00236F35"/>
    <w:rsid w:val="0024046D"/>
    <w:rsid w:val="00241FA9"/>
    <w:rsid w:val="002445F5"/>
    <w:rsid w:val="00244F3E"/>
    <w:rsid w:val="00252089"/>
    <w:rsid w:val="00252CB0"/>
    <w:rsid w:val="0025794B"/>
    <w:rsid w:val="00261B1F"/>
    <w:rsid w:val="00262AEF"/>
    <w:rsid w:val="00266FF9"/>
    <w:rsid w:val="00270C29"/>
    <w:rsid w:val="002731CE"/>
    <w:rsid w:val="00273653"/>
    <w:rsid w:val="002743C2"/>
    <w:rsid w:val="00274AA9"/>
    <w:rsid w:val="00276525"/>
    <w:rsid w:val="00276B96"/>
    <w:rsid w:val="002814D9"/>
    <w:rsid w:val="00281D6F"/>
    <w:rsid w:val="0028420B"/>
    <w:rsid w:val="0029055F"/>
    <w:rsid w:val="00290CF6"/>
    <w:rsid w:val="002A0666"/>
    <w:rsid w:val="002A2271"/>
    <w:rsid w:val="002A7835"/>
    <w:rsid w:val="002B26BC"/>
    <w:rsid w:val="002B61C9"/>
    <w:rsid w:val="002B7EBB"/>
    <w:rsid w:val="002C179E"/>
    <w:rsid w:val="002C2066"/>
    <w:rsid w:val="002C2FBB"/>
    <w:rsid w:val="002C4081"/>
    <w:rsid w:val="002C5B42"/>
    <w:rsid w:val="002C705D"/>
    <w:rsid w:val="002C7FBF"/>
    <w:rsid w:val="002D122C"/>
    <w:rsid w:val="002D1BC1"/>
    <w:rsid w:val="002D4089"/>
    <w:rsid w:val="002D59B3"/>
    <w:rsid w:val="002D7103"/>
    <w:rsid w:val="002E230B"/>
    <w:rsid w:val="002E74A6"/>
    <w:rsid w:val="002E7CAC"/>
    <w:rsid w:val="002F2E66"/>
    <w:rsid w:val="002F3530"/>
    <w:rsid w:val="002F4F26"/>
    <w:rsid w:val="002F680B"/>
    <w:rsid w:val="002F7BDE"/>
    <w:rsid w:val="002F7EBA"/>
    <w:rsid w:val="00303958"/>
    <w:rsid w:val="003062CA"/>
    <w:rsid w:val="00307B14"/>
    <w:rsid w:val="00310216"/>
    <w:rsid w:val="00311BDC"/>
    <w:rsid w:val="0031443F"/>
    <w:rsid w:val="00315CB8"/>
    <w:rsid w:val="00317464"/>
    <w:rsid w:val="0032162A"/>
    <w:rsid w:val="00325056"/>
    <w:rsid w:val="00325FA0"/>
    <w:rsid w:val="00333A7C"/>
    <w:rsid w:val="00334A46"/>
    <w:rsid w:val="003412DA"/>
    <w:rsid w:val="00347558"/>
    <w:rsid w:val="00351318"/>
    <w:rsid w:val="003549D4"/>
    <w:rsid w:val="00354C32"/>
    <w:rsid w:val="00387307"/>
    <w:rsid w:val="00397763"/>
    <w:rsid w:val="003A1788"/>
    <w:rsid w:val="003A534D"/>
    <w:rsid w:val="003A538D"/>
    <w:rsid w:val="003A6294"/>
    <w:rsid w:val="003A6D82"/>
    <w:rsid w:val="003A7A1A"/>
    <w:rsid w:val="003B3B0E"/>
    <w:rsid w:val="003B50BA"/>
    <w:rsid w:val="003B50F3"/>
    <w:rsid w:val="003B5627"/>
    <w:rsid w:val="003B6220"/>
    <w:rsid w:val="003C077F"/>
    <w:rsid w:val="003C2024"/>
    <w:rsid w:val="003C385A"/>
    <w:rsid w:val="003C3946"/>
    <w:rsid w:val="003C4204"/>
    <w:rsid w:val="003D1BDD"/>
    <w:rsid w:val="003D39EC"/>
    <w:rsid w:val="003D48FA"/>
    <w:rsid w:val="003D5413"/>
    <w:rsid w:val="003E060C"/>
    <w:rsid w:val="003E276B"/>
    <w:rsid w:val="003E529E"/>
    <w:rsid w:val="003E69A7"/>
    <w:rsid w:val="003E73B7"/>
    <w:rsid w:val="003F49BA"/>
    <w:rsid w:val="003F4F50"/>
    <w:rsid w:val="00403068"/>
    <w:rsid w:val="00405080"/>
    <w:rsid w:val="00406C6D"/>
    <w:rsid w:val="0041212E"/>
    <w:rsid w:val="004128F8"/>
    <w:rsid w:val="00414348"/>
    <w:rsid w:val="00414B47"/>
    <w:rsid w:val="00415AE8"/>
    <w:rsid w:val="00415B71"/>
    <w:rsid w:val="00417A84"/>
    <w:rsid w:val="00420A14"/>
    <w:rsid w:val="00420A41"/>
    <w:rsid w:val="004223B4"/>
    <w:rsid w:val="004233D3"/>
    <w:rsid w:val="0042799A"/>
    <w:rsid w:val="0043062A"/>
    <w:rsid w:val="00431D1A"/>
    <w:rsid w:val="00433266"/>
    <w:rsid w:val="00434D04"/>
    <w:rsid w:val="004410FF"/>
    <w:rsid w:val="00443BA1"/>
    <w:rsid w:val="00443F29"/>
    <w:rsid w:val="00445D3B"/>
    <w:rsid w:val="004513C8"/>
    <w:rsid w:val="0045264E"/>
    <w:rsid w:val="00455272"/>
    <w:rsid w:val="0045742C"/>
    <w:rsid w:val="00461B56"/>
    <w:rsid w:val="0046269F"/>
    <w:rsid w:val="00463D45"/>
    <w:rsid w:val="00464021"/>
    <w:rsid w:val="00464CFE"/>
    <w:rsid w:val="00466455"/>
    <w:rsid w:val="00466889"/>
    <w:rsid w:val="00466F98"/>
    <w:rsid w:val="004706E3"/>
    <w:rsid w:val="00472D7C"/>
    <w:rsid w:val="00473AE1"/>
    <w:rsid w:val="00477AAF"/>
    <w:rsid w:val="00481E2C"/>
    <w:rsid w:val="00484DC2"/>
    <w:rsid w:val="0049648E"/>
    <w:rsid w:val="004A0374"/>
    <w:rsid w:val="004A4C54"/>
    <w:rsid w:val="004B0E3C"/>
    <w:rsid w:val="004B3415"/>
    <w:rsid w:val="004B69E4"/>
    <w:rsid w:val="004C425D"/>
    <w:rsid w:val="004D47F0"/>
    <w:rsid w:val="004E0344"/>
    <w:rsid w:val="004E0D13"/>
    <w:rsid w:val="004E2583"/>
    <w:rsid w:val="004E3BAF"/>
    <w:rsid w:val="004E74A8"/>
    <w:rsid w:val="004F0707"/>
    <w:rsid w:val="004F09E0"/>
    <w:rsid w:val="004F304F"/>
    <w:rsid w:val="004F3FA1"/>
    <w:rsid w:val="004F580C"/>
    <w:rsid w:val="005001D3"/>
    <w:rsid w:val="00500298"/>
    <w:rsid w:val="0050330C"/>
    <w:rsid w:val="00504183"/>
    <w:rsid w:val="00510469"/>
    <w:rsid w:val="00516114"/>
    <w:rsid w:val="00517D03"/>
    <w:rsid w:val="0052150C"/>
    <w:rsid w:val="00526135"/>
    <w:rsid w:val="00530C44"/>
    <w:rsid w:val="00531355"/>
    <w:rsid w:val="00535673"/>
    <w:rsid w:val="00535698"/>
    <w:rsid w:val="00535EE9"/>
    <w:rsid w:val="0053662F"/>
    <w:rsid w:val="005377B0"/>
    <w:rsid w:val="005407AA"/>
    <w:rsid w:val="00540841"/>
    <w:rsid w:val="00547CB6"/>
    <w:rsid w:val="00550C01"/>
    <w:rsid w:val="00550D9A"/>
    <w:rsid w:val="0055217E"/>
    <w:rsid w:val="00553777"/>
    <w:rsid w:val="005605BB"/>
    <w:rsid w:val="00564BF0"/>
    <w:rsid w:val="00567CC7"/>
    <w:rsid w:val="00567F98"/>
    <w:rsid w:val="00571813"/>
    <w:rsid w:val="0057280F"/>
    <w:rsid w:val="0057287E"/>
    <w:rsid w:val="005742D0"/>
    <w:rsid w:val="005745B5"/>
    <w:rsid w:val="005770AD"/>
    <w:rsid w:val="005803DF"/>
    <w:rsid w:val="00580ACE"/>
    <w:rsid w:val="00580B09"/>
    <w:rsid w:val="00581F9E"/>
    <w:rsid w:val="00582901"/>
    <w:rsid w:val="00583BB8"/>
    <w:rsid w:val="00583FA3"/>
    <w:rsid w:val="00584E8E"/>
    <w:rsid w:val="005874A9"/>
    <w:rsid w:val="00587EB9"/>
    <w:rsid w:val="005921C7"/>
    <w:rsid w:val="00592F27"/>
    <w:rsid w:val="0059394A"/>
    <w:rsid w:val="005977DE"/>
    <w:rsid w:val="005A16F5"/>
    <w:rsid w:val="005A5CF0"/>
    <w:rsid w:val="005A7104"/>
    <w:rsid w:val="005A7DEB"/>
    <w:rsid w:val="005B21BC"/>
    <w:rsid w:val="005B3E9E"/>
    <w:rsid w:val="005B6E56"/>
    <w:rsid w:val="005B7B18"/>
    <w:rsid w:val="005C0EF5"/>
    <w:rsid w:val="005C2F8C"/>
    <w:rsid w:val="005D40F7"/>
    <w:rsid w:val="005D4208"/>
    <w:rsid w:val="005D5496"/>
    <w:rsid w:val="005D55AC"/>
    <w:rsid w:val="005D6609"/>
    <w:rsid w:val="005D7296"/>
    <w:rsid w:val="005D73B0"/>
    <w:rsid w:val="005E1E74"/>
    <w:rsid w:val="005E2F7D"/>
    <w:rsid w:val="005E4846"/>
    <w:rsid w:val="005E48B2"/>
    <w:rsid w:val="005E6EBC"/>
    <w:rsid w:val="005F0554"/>
    <w:rsid w:val="005F3D72"/>
    <w:rsid w:val="00600044"/>
    <w:rsid w:val="0060511E"/>
    <w:rsid w:val="006054F8"/>
    <w:rsid w:val="00610A15"/>
    <w:rsid w:val="00611156"/>
    <w:rsid w:val="00611B92"/>
    <w:rsid w:val="00612378"/>
    <w:rsid w:val="00614AB2"/>
    <w:rsid w:val="00616E7A"/>
    <w:rsid w:val="0061706C"/>
    <w:rsid w:val="0062511A"/>
    <w:rsid w:val="0062676E"/>
    <w:rsid w:val="006326B6"/>
    <w:rsid w:val="006329C2"/>
    <w:rsid w:val="00632D24"/>
    <w:rsid w:val="00636FD8"/>
    <w:rsid w:val="0064419A"/>
    <w:rsid w:val="00645461"/>
    <w:rsid w:val="00645531"/>
    <w:rsid w:val="00651419"/>
    <w:rsid w:val="00652E93"/>
    <w:rsid w:val="00653E7A"/>
    <w:rsid w:val="00654EF7"/>
    <w:rsid w:val="0065780B"/>
    <w:rsid w:val="00671C9E"/>
    <w:rsid w:val="00681392"/>
    <w:rsid w:val="00681CFA"/>
    <w:rsid w:val="00681DD0"/>
    <w:rsid w:val="00682614"/>
    <w:rsid w:val="00682E00"/>
    <w:rsid w:val="006833F1"/>
    <w:rsid w:val="0068494A"/>
    <w:rsid w:val="00685C51"/>
    <w:rsid w:val="0068634F"/>
    <w:rsid w:val="00690667"/>
    <w:rsid w:val="00691917"/>
    <w:rsid w:val="00691A5F"/>
    <w:rsid w:val="00695F33"/>
    <w:rsid w:val="006A5B86"/>
    <w:rsid w:val="006A7893"/>
    <w:rsid w:val="006B1073"/>
    <w:rsid w:val="006B4549"/>
    <w:rsid w:val="006B57D5"/>
    <w:rsid w:val="006B6C1B"/>
    <w:rsid w:val="006C0B58"/>
    <w:rsid w:val="006C0C83"/>
    <w:rsid w:val="006C356C"/>
    <w:rsid w:val="006C35C5"/>
    <w:rsid w:val="006C43B1"/>
    <w:rsid w:val="006D3DED"/>
    <w:rsid w:val="006D45E6"/>
    <w:rsid w:val="006D7579"/>
    <w:rsid w:val="006E0AE9"/>
    <w:rsid w:val="006E42C2"/>
    <w:rsid w:val="006E5B40"/>
    <w:rsid w:val="006E614F"/>
    <w:rsid w:val="006F0F20"/>
    <w:rsid w:val="006F4740"/>
    <w:rsid w:val="006F7F3C"/>
    <w:rsid w:val="00701AD6"/>
    <w:rsid w:val="00702FF7"/>
    <w:rsid w:val="00710486"/>
    <w:rsid w:val="00710ECC"/>
    <w:rsid w:val="00712D05"/>
    <w:rsid w:val="0072212F"/>
    <w:rsid w:val="00723381"/>
    <w:rsid w:val="00725199"/>
    <w:rsid w:val="00726C11"/>
    <w:rsid w:val="00727FD1"/>
    <w:rsid w:val="00733D75"/>
    <w:rsid w:val="0073478C"/>
    <w:rsid w:val="00735029"/>
    <w:rsid w:val="00742129"/>
    <w:rsid w:val="00742852"/>
    <w:rsid w:val="007434D8"/>
    <w:rsid w:val="00743BE3"/>
    <w:rsid w:val="00744C4D"/>
    <w:rsid w:val="00744D53"/>
    <w:rsid w:val="007455EF"/>
    <w:rsid w:val="00754D0B"/>
    <w:rsid w:val="00756A1E"/>
    <w:rsid w:val="007651E5"/>
    <w:rsid w:val="0077374E"/>
    <w:rsid w:val="007756E5"/>
    <w:rsid w:val="00777BF4"/>
    <w:rsid w:val="00781893"/>
    <w:rsid w:val="0078346B"/>
    <w:rsid w:val="00786239"/>
    <w:rsid w:val="007867C4"/>
    <w:rsid w:val="007906F8"/>
    <w:rsid w:val="00790F86"/>
    <w:rsid w:val="00792A37"/>
    <w:rsid w:val="00793221"/>
    <w:rsid w:val="0079461C"/>
    <w:rsid w:val="007A3A43"/>
    <w:rsid w:val="007A4025"/>
    <w:rsid w:val="007A4883"/>
    <w:rsid w:val="007A60BD"/>
    <w:rsid w:val="007B1390"/>
    <w:rsid w:val="007B4301"/>
    <w:rsid w:val="007B5A97"/>
    <w:rsid w:val="007B61C3"/>
    <w:rsid w:val="007B64C6"/>
    <w:rsid w:val="007C03E1"/>
    <w:rsid w:val="007C1C05"/>
    <w:rsid w:val="007C23A1"/>
    <w:rsid w:val="007C364C"/>
    <w:rsid w:val="007D1427"/>
    <w:rsid w:val="007D29A7"/>
    <w:rsid w:val="007D29BF"/>
    <w:rsid w:val="007D2A27"/>
    <w:rsid w:val="007D3A76"/>
    <w:rsid w:val="007D4B90"/>
    <w:rsid w:val="007D5CED"/>
    <w:rsid w:val="007D77B9"/>
    <w:rsid w:val="007D7958"/>
    <w:rsid w:val="007E1464"/>
    <w:rsid w:val="007E240B"/>
    <w:rsid w:val="007E5B9D"/>
    <w:rsid w:val="007F6FA5"/>
    <w:rsid w:val="008014FB"/>
    <w:rsid w:val="00802D29"/>
    <w:rsid w:val="00803E3C"/>
    <w:rsid w:val="00804C5B"/>
    <w:rsid w:val="00805D1E"/>
    <w:rsid w:val="008062C3"/>
    <w:rsid w:val="008068C1"/>
    <w:rsid w:val="008070CD"/>
    <w:rsid w:val="008107ED"/>
    <w:rsid w:val="00812248"/>
    <w:rsid w:val="00813A03"/>
    <w:rsid w:val="00820A91"/>
    <w:rsid w:val="008264ED"/>
    <w:rsid w:val="00826E39"/>
    <w:rsid w:val="008338CB"/>
    <w:rsid w:val="00837484"/>
    <w:rsid w:val="0084005C"/>
    <w:rsid w:val="008402F9"/>
    <w:rsid w:val="00843666"/>
    <w:rsid w:val="00843755"/>
    <w:rsid w:val="0085416D"/>
    <w:rsid w:val="008575EF"/>
    <w:rsid w:val="008579C1"/>
    <w:rsid w:val="00861C27"/>
    <w:rsid w:val="0086730B"/>
    <w:rsid w:val="0086776F"/>
    <w:rsid w:val="00871457"/>
    <w:rsid w:val="0087242D"/>
    <w:rsid w:val="00873EF7"/>
    <w:rsid w:val="00875CA2"/>
    <w:rsid w:val="00877E57"/>
    <w:rsid w:val="00882E8D"/>
    <w:rsid w:val="00885AB8"/>
    <w:rsid w:val="00885C5D"/>
    <w:rsid w:val="00890F0A"/>
    <w:rsid w:val="00891C94"/>
    <w:rsid w:val="008943D4"/>
    <w:rsid w:val="00894DC4"/>
    <w:rsid w:val="00895C78"/>
    <w:rsid w:val="00897354"/>
    <w:rsid w:val="0089753D"/>
    <w:rsid w:val="0089754D"/>
    <w:rsid w:val="0089765E"/>
    <w:rsid w:val="00897A1B"/>
    <w:rsid w:val="008A008C"/>
    <w:rsid w:val="008A16A1"/>
    <w:rsid w:val="008A439A"/>
    <w:rsid w:val="008A5121"/>
    <w:rsid w:val="008A6E4F"/>
    <w:rsid w:val="008B1DFF"/>
    <w:rsid w:val="008B2F3F"/>
    <w:rsid w:val="008C00C2"/>
    <w:rsid w:val="008C0AB9"/>
    <w:rsid w:val="008C1CCA"/>
    <w:rsid w:val="008C589A"/>
    <w:rsid w:val="008C5D0C"/>
    <w:rsid w:val="008C72C0"/>
    <w:rsid w:val="008C7A0F"/>
    <w:rsid w:val="008D28E6"/>
    <w:rsid w:val="008D33E3"/>
    <w:rsid w:val="008D4E4F"/>
    <w:rsid w:val="008D5B4C"/>
    <w:rsid w:val="008D6475"/>
    <w:rsid w:val="008D6B72"/>
    <w:rsid w:val="008E22A4"/>
    <w:rsid w:val="008E2802"/>
    <w:rsid w:val="008E5647"/>
    <w:rsid w:val="008E65C1"/>
    <w:rsid w:val="008F00CB"/>
    <w:rsid w:val="008F1BA1"/>
    <w:rsid w:val="008F3F48"/>
    <w:rsid w:val="008F490D"/>
    <w:rsid w:val="008F603E"/>
    <w:rsid w:val="00902E62"/>
    <w:rsid w:val="0090682C"/>
    <w:rsid w:val="00906FC7"/>
    <w:rsid w:val="00907234"/>
    <w:rsid w:val="00907577"/>
    <w:rsid w:val="00907AE0"/>
    <w:rsid w:val="00910988"/>
    <w:rsid w:val="009142C5"/>
    <w:rsid w:val="009148D4"/>
    <w:rsid w:val="009159D2"/>
    <w:rsid w:val="00920DFF"/>
    <w:rsid w:val="00921C59"/>
    <w:rsid w:val="00924A3E"/>
    <w:rsid w:val="00924D69"/>
    <w:rsid w:val="00936DDC"/>
    <w:rsid w:val="00944B5F"/>
    <w:rsid w:val="00946191"/>
    <w:rsid w:val="009550C9"/>
    <w:rsid w:val="0095765B"/>
    <w:rsid w:val="009656D0"/>
    <w:rsid w:val="00965D89"/>
    <w:rsid w:val="00970E5E"/>
    <w:rsid w:val="00971797"/>
    <w:rsid w:val="0097240A"/>
    <w:rsid w:val="009943E1"/>
    <w:rsid w:val="0099470E"/>
    <w:rsid w:val="00997F84"/>
    <w:rsid w:val="009A0DC2"/>
    <w:rsid w:val="009A17FC"/>
    <w:rsid w:val="009A4036"/>
    <w:rsid w:val="009A5B06"/>
    <w:rsid w:val="009A726C"/>
    <w:rsid w:val="009A740B"/>
    <w:rsid w:val="009A770C"/>
    <w:rsid w:val="009A7BA9"/>
    <w:rsid w:val="009B0B0F"/>
    <w:rsid w:val="009B3406"/>
    <w:rsid w:val="009B42F8"/>
    <w:rsid w:val="009B68CF"/>
    <w:rsid w:val="009B6C33"/>
    <w:rsid w:val="009B6E99"/>
    <w:rsid w:val="009C5B38"/>
    <w:rsid w:val="009C7F90"/>
    <w:rsid w:val="009D2F58"/>
    <w:rsid w:val="009D5C09"/>
    <w:rsid w:val="009E1ED9"/>
    <w:rsid w:val="009E3867"/>
    <w:rsid w:val="009E7137"/>
    <w:rsid w:val="009F0F37"/>
    <w:rsid w:val="009F18A7"/>
    <w:rsid w:val="009F2E64"/>
    <w:rsid w:val="009F6B89"/>
    <w:rsid w:val="00A0225C"/>
    <w:rsid w:val="00A027C5"/>
    <w:rsid w:val="00A031D3"/>
    <w:rsid w:val="00A07063"/>
    <w:rsid w:val="00A11281"/>
    <w:rsid w:val="00A12866"/>
    <w:rsid w:val="00A149A0"/>
    <w:rsid w:val="00A173E3"/>
    <w:rsid w:val="00A207E8"/>
    <w:rsid w:val="00A23B02"/>
    <w:rsid w:val="00A3383B"/>
    <w:rsid w:val="00A33DC8"/>
    <w:rsid w:val="00A4080E"/>
    <w:rsid w:val="00A5547F"/>
    <w:rsid w:val="00A6486C"/>
    <w:rsid w:val="00A669B1"/>
    <w:rsid w:val="00A7400C"/>
    <w:rsid w:val="00A75017"/>
    <w:rsid w:val="00A7564D"/>
    <w:rsid w:val="00A76D07"/>
    <w:rsid w:val="00A77675"/>
    <w:rsid w:val="00A77790"/>
    <w:rsid w:val="00A873EE"/>
    <w:rsid w:val="00A90074"/>
    <w:rsid w:val="00A91A99"/>
    <w:rsid w:val="00A92B20"/>
    <w:rsid w:val="00A93730"/>
    <w:rsid w:val="00A94E89"/>
    <w:rsid w:val="00AA0B94"/>
    <w:rsid w:val="00AA1A35"/>
    <w:rsid w:val="00AB060F"/>
    <w:rsid w:val="00AB0BCF"/>
    <w:rsid w:val="00AB15CC"/>
    <w:rsid w:val="00AB1C2C"/>
    <w:rsid w:val="00AB2698"/>
    <w:rsid w:val="00AB2FC7"/>
    <w:rsid w:val="00AB55D1"/>
    <w:rsid w:val="00AB6351"/>
    <w:rsid w:val="00AC10EA"/>
    <w:rsid w:val="00AC1DC4"/>
    <w:rsid w:val="00AC2281"/>
    <w:rsid w:val="00AC260C"/>
    <w:rsid w:val="00AC2A38"/>
    <w:rsid w:val="00AC4E52"/>
    <w:rsid w:val="00AD6E56"/>
    <w:rsid w:val="00AE00AC"/>
    <w:rsid w:val="00AE02E8"/>
    <w:rsid w:val="00AE3BA5"/>
    <w:rsid w:val="00AE4528"/>
    <w:rsid w:val="00AE73DB"/>
    <w:rsid w:val="00AF0AA5"/>
    <w:rsid w:val="00AF5775"/>
    <w:rsid w:val="00AF7A7F"/>
    <w:rsid w:val="00B00676"/>
    <w:rsid w:val="00B04D99"/>
    <w:rsid w:val="00B0788C"/>
    <w:rsid w:val="00B13762"/>
    <w:rsid w:val="00B1445D"/>
    <w:rsid w:val="00B16C90"/>
    <w:rsid w:val="00B210AA"/>
    <w:rsid w:val="00B22DE6"/>
    <w:rsid w:val="00B26574"/>
    <w:rsid w:val="00B30552"/>
    <w:rsid w:val="00B36336"/>
    <w:rsid w:val="00B408A7"/>
    <w:rsid w:val="00B40CB3"/>
    <w:rsid w:val="00B417D2"/>
    <w:rsid w:val="00B42DB5"/>
    <w:rsid w:val="00B42F57"/>
    <w:rsid w:val="00B455B1"/>
    <w:rsid w:val="00B462B4"/>
    <w:rsid w:val="00B479A9"/>
    <w:rsid w:val="00B5583C"/>
    <w:rsid w:val="00B55902"/>
    <w:rsid w:val="00B6050F"/>
    <w:rsid w:val="00B6100D"/>
    <w:rsid w:val="00B6368F"/>
    <w:rsid w:val="00B65630"/>
    <w:rsid w:val="00B67544"/>
    <w:rsid w:val="00B7120F"/>
    <w:rsid w:val="00B7395F"/>
    <w:rsid w:val="00B77221"/>
    <w:rsid w:val="00B80488"/>
    <w:rsid w:val="00B80D44"/>
    <w:rsid w:val="00B8340B"/>
    <w:rsid w:val="00B83E24"/>
    <w:rsid w:val="00B87AE2"/>
    <w:rsid w:val="00B912F5"/>
    <w:rsid w:val="00B92C92"/>
    <w:rsid w:val="00B9372E"/>
    <w:rsid w:val="00B93A26"/>
    <w:rsid w:val="00B94B63"/>
    <w:rsid w:val="00B96040"/>
    <w:rsid w:val="00B96AC4"/>
    <w:rsid w:val="00BA014B"/>
    <w:rsid w:val="00BA546E"/>
    <w:rsid w:val="00BA5D34"/>
    <w:rsid w:val="00BB0B71"/>
    <w:rsid w:val="00BB1892"/>
    <w:rsid w:val="00BB2898"/>
    <w:rsid w:val="00BB39A8"/>
    <w:rsid w:val="00BB3E4D"/>
    <w:rsid w:val="00BC3DB1"/>
    <w:rsid w:val="00BC4C79"/>
    <w:rsid w:val="00BC4D8C"/>
    <w:rsid w:val="00BD2D85"/>
    <w:rsid w:val="00BE12C7"/>
    <w:rsid w:val="00BE37DC"/>
    <w:rsid w:val="00BE3FCE"/>
    <w:rsid w:val="00BE5C60"/>
    <w:rsid w:val="00BF3661"/>
    <w:rsid w:val="00BF6DAE"/>
    <w:rsid w:val="00BF70A6"/>
    <w:rsid w:val="00C01D99"/>
    <w:rsid w:val="00C02FAE"/>
    <w:rsid w:val="00C05DBB"/>
    <w:rsid w:val="00C05EB6"/>
    <w:rsid w:val="00C12F5E"/>
    <w:rsid w:val="00C1570F"/>
    <w:rsid w:val="00C15F3B"/>
    <w:rsid w:val="00C2137E"/>
    <w:rsid w:val="00C23930"/>
    <w:rsid w:val="00C258C1"/>
    <w:rsid w:val="00C269B8"/>
    <w:rsid w:val="00C2744C"/>
    <w:rsid w:val="00C30BB6"/>
    <w:rsid w:val="00C31929"/>
    <w:rsid w:val="00C4175F"/>
    <w:rsid w:val="00C41C72"/>
    <w:rsid w:val="00C420C4"/>
    <w:rsid w:val="00C45578"/>
    <w:rsid w:val="00C46BDF"/>
    <w:rsid w:val="00C54B5B"/>
    <w:rsid w:val="00C5503E"/>
    <w:rsid w:val="00C621DC"/>
    <w:rsid w:val="00C63294"/>
    <w:rsid w:val="00C64FB3"/>
    <w:rsid w:val="00C67A2A"/>
    <w:rsid w:val="00C72998"/>
    <w:rsid w:val="00C765A3"/>
    <w:rsid w:val="00C775F4"/>
    <w:rsid w:val="00C81593"/>
    <w:rsid w:val="00C81785"/>
    <w:rsid w:val="00C82083"/>
    <w:rsid w:val="00C876B7"/>
    <w:rsid w:val="00C87CF9"/>
    <w:rsid w:val="00C87FBB"/>
    <w:rsid w:val="00C934D5"/>
    <w:rsid w:val="00C942AC"/>
    <w:rsid w:val="00C94BBA"/>
    <w:rsid w:val="00C96129"/>
    <w:rsid w:val="00C9744F"/>
    <w:rsid w:val="00C97B78"/>
    <w:rsid w:val="00CA18CE"/>
    <w:rsid w:val="00CA2C0C"/>
    <w:rsid w:val="00CA3B1F"/>
    <w:rsid w:val="00CA46AC"/>
    <w:rsid w:val="00CA5DA4"/>
    <w:rsid w:val="00CA6AB7"/>
    <w:rsid w:val="00CA786C"/>
    <w:rsid w:val="00CB6040"/>
    <w:rsid w:val="00CB61B0"/>
    <w:rsid w:val="00CB6A96"/>
    <w:rsid w:val="00CB6CA9"/>
    <w:rsid w:val="00CB6D32"/>
    <w:rsid w:val="00CC0A02"/>
    <w:rsid w:val="00CC11D6"/>
    <w:rsid w:val="00CC12D3"/>
    <w:rsid w:val="00CD0BA0"/>
    <w:rsid w:val="00CD2597"/>
    <w:rsid w:val="00CD261F"/>
    <w:rsid w:val="00CD400C"/>
    <w:rsid w:val="00CD491C"/>
    <w:rsid w:val="00CD72B3"/>
    <w:rsid w:val="00CE1027"/>
    <w:rsid w:val="00CE1511"/>
    <w:rsid w:val="00CE1512"/>
    <w:rsid w:val="00CE1633"/>
    <w:rsid w:val="00CE2B01"/>
    <w:rsid w:val="00CE5230"/>
    <w:rsid w:val="00CE6413"/>
    <w:rsid w:val="00CE69A1"/>
    <w:rsid w:val="00CE747D"/>
    <w:rsid w:val="00CF2AE6"/>
    <w:rsid w:val="00CF6827"/>
    <w:rsid w:val="00CF7375"/>
    <w:rsid w:val="00CF7EE5"/>
    <w:rsid w:val="00D0000A"/>
    <w:rsid w:val="00D000BF"/>
    <w:rsid w:val="00D00FB3"/>
    <w:rsid w:val="00D0261F"/>
    <w:rsid w:val="00D07539"/>
    <w:rsid w:val="00D107B2"/>
    <w:rsid w:val="00D12F85"/>
    <w:rsid w:val="00D13B2D"/>
    <w:rsid w:val="00D166DE"/>
    <w:rsid w:val="00D23A36"/>
    <w:rsid w:val="00D24867"/>
    <w:rsid w:val="00D24A46"/>
    <w:rsid w:val="00D26A53"/>
    <w:rsid w:val="00D31ADE"/>
    <w:rsid w:val="00D329B5"/>
    <w:rsid w:val="00D32B6C"/>
    <w:rsid w:val="00D34B47"/>
    <w:rsid w:val="00D34D10"/>
    <w:rsid w:val="00D3618E"/>
    <w:rsid w:val="00D42A0F"/>
    <w:rsid w:val="00D53829"/>
    <w:rsid w:val="00D54710"/>
    <w:rsid w:val="00D56CAC"/>
    <w:rsid w:val="00D57DD1"/>
    <w:rsid w:val="00D6350E"/>
    <w:rsid w:val="00D640C1"/>
    <w:rsid w:val="00D66022"/>
    <w:rsid w:val="00D705D4"/>
    <w:rsid w:val="00D72A49"/>
    <w:rsid w:val="00D73D63"/>
    <w:rsid w:val="00D745D9"/>
    <w:rsid w:val="00D761AC"/>
    <w:rsid w:val="00D76394"/>
    <w:rsid w:val="00D800C2"/>
    <w:rsid w:val="00D8068B"/>
    <w:rsid w:val="00D8184D"/>
    <w:rsid w:val="00D8309E"/>
    <w:rsid w:val="00D833EA"/>
    <w:rsid w:val="00D8342F"/>
    <w:rsid w:val="00D90949"/>
    <w:rsid w:val="00D934A1"/>
    <w:rsid w:val="00D96F56"/>
    <w:rsid w:val="00D97F11"/>
    <w:rsid w:val="00DA0A88"/>
    <w:rsid w:val="00DB1AC1"/>
    <w:rsid w:val="00DB6B96"/>
    <w:rsid w:val="00DB6D38"/>
    <w:rsid w:val="00DC0161"/>
    <w:rsid w:val="00DC0E9C"/>
    <w:rsid w:val="00DC12FC"/>
    <w:rsid w:val="00DC2BBF"/>
    <w:rsid w:val="00DC2F35"/>
    <w:rsid w:val="00DC55D7"/>
    <w:rsid w:val="00DC6E35"/>
    <w:rsid w:val="00DD44D6"/>
    <w:rsid w:val="00DD497A"/>
    <w:rsid w:val="00DD54C4"/>
    <w:rsid w:val="00DE0B4E"/>
    <w:rsid w:val="00DE30A1"/>
    <w:rsid w:val="00DE547B"/>
    <w:rsid w:val="00DF40C8"/>
    <w:rsid w:val="00DF4DD5"/>
    <w:rsid w:val="00DF6B13"/>
    <w:rsid w:val="00DF7062"/>
    <w:rsid w:val="00E01CA8"/>
    <w:rsid w:val="00E03247"/>
    <w:rsid w:val="00E044E6"/>
    <w:rsid w:val="00E052D3"/>
    <w:rsid w:val="00E1708E"/>
    <w:rsid w:val="00E256F0"/>
    <w:rsid w:val="00E31213"/>
    <w:rsid w:val="00E3130D"/>
    <w:rsid w:val="00E32131"/>
    <w:rsid w:val="00E42AA3"/>
    <w:rsid w:val="00E50876"/>
    <w:rsid w:val="00E54309"/>
    <w:rsid w:val="00E56845"/>
    <w:rsid w:val="00E57404"/>
    <w:rsid w:val="00E5747D"/>
    <w:rsid w:val="00E65DDC"/>
    <w:rsid w:val="00E7076C"/>
    <w:rsid w:val="00E751A7"/>
    <w:rsid w:val="00E864BB"/>
    <w:rsid w:val="00E8681A"/>
    <w:rsid w:val="00E87673"/>
    <w:rsid w:val="00E87DF7"/>
    <w:rsid w:val="00E96D25"/>
    <w:rsid w:val="00E97343"/>
    <w:rsid w:val="00EA23E5"/>
    <w:rsid w:val="00EA4EA9"/>
    <w:rsid w:val="00EA5D79"/>
    <w:rsid w:val="00EB0373"/>
    <w:rsid w:val="00EB20C9"/>
    <w:rsid w:val="00EB3806"/>
    <w:rsid w:val="00EB51BD"/>
    <w:rsid w:val="00EB6B7A"/>
    <w:rsid w:val="00EB705A"/>
    <w:rsid w:val="00EC4461"/>
    <w:rsid w:val="00EC6CAE"/>
    <w:rsid w:val="00ED1125"/>
    <w:rsid w:val="00ED27A1"/>
    <w:rsid w:val="00ED2E6E"/>
    <w:rsid w:val="00ED43E2"/>
    <w:rsid w:val="00ED5BD9"/>
    <w:rsid w:val="00ED647B"/>
    <w:rsid w:val="00ED7126"/>
    <w:rsid w:val="00ED7350"/>
    <w:rsid w:val="00ED7EF8"/>
    <w:rsid w:val="00EE2B31"/>
    <w:rsid w:val="00EE3597"/>
    <w:rsid w:val="00EE4155"/>
    <w:rsid w:val="00EE4CF2"/>
    <w:rsid w:val="00EF1B2B"/>
    <w:rsid w:val="00EF407E"/>
    <w:rsid w:val="00EF6EFB"/>
    <w:rsid w:val="00F031EA"/>
    <w:rsid w:val="00F073DD"/>
    <w:rsid w:val="00F126D3"/>
    <w:rsid w:val="00F14D74"/>
    <w:rsid w:val="00F15455"/>
    <w:rsid w:val="00F16575"/>
    <w:rsid w:val="00F21770"/>
    <w:rsid w:val="00F22A4A"/>
    <w:rsid w:val="00F239EE"/>
    <w:rsid w:val="00F268E6"/>
    <w:rsid w:val="00F302D9"/>
    <w:rsid w:val="00F30889"/>
    <w:rsid w:val="00F34B8E"/>
    <w:rsid w:val="00F35746"/>
    <w:rsid w:val="00F4381D"/>
    <w:rsid w:val="00F45A7A"/>
    <w:rsid w:val="00F4668A"/>
    <w:rsid w:val="00F5151F"/>
    <w:rsid w:val="00F527C6"/>
    <w:rsid w:val="00F52AEE"/>
    <w:rsid w:val="00F537B5"/>
    <w:rsid w:val="00F56032"/>
    <w:rsid w:val="00F5765C"/>
    <w:rsid w:val="00F606CF"/>
    <w:rsid w:val="00F639E0"/>
    <w:rsid w:val="00F65FD9"/>
    <w:rsid w:val="00F67005"/>
    <w:rsid w:val="00F70830"/>
    <w:rsid w:val="00F71D90"/>
    <w:rsid w:val="00F748DE"/>
    <w:rsid w:val="00F75A91"/>
    <w:rsid w:val="00F7752E"/>
    <w:rsid w:val="00F8519B"/>
    <w:rsid w:val="00F85A79"/>
    <w:rsid w:val="00F8712C"/>
    <w:rsid w:val="00F91D89"/>
    <w:rsid w:val="00F92728"/>
    <w:rsid w:val="00F93893"/>
    <w:rsid w:val="00F94C5F"/>
    <w:rsid w:val="00F964A5"/>
    <w:rsid w:val="00F964AC"/>
    <w:rsid w:val="00FA0D32"/>
    <w:rsid w:val="00FA112B"/>
    <w:rsid w:val="00FA365F"/>
    <w:rsid w:val="00FB05F5"/>
    <w:rsid w:val="00FB2671"/>
    <w:rsid w:val="00FB27B0"/>
    <w:rsid w:val="00FB5C8B"/>
    <w:rsid w:val="00FB6EC2"/>
    <w:rsid w:val="00FC7F27"/>
    <w:rsid w:val="00FD19CC"/>
    <w:rsid w:val="00FD4C73"/>
    <w:rsid w:val="00FD5F12"/>
    <w:rsid w:val="00FD6771"/>
    <w:rsid w:val="00FD745E"/>
    <w:rsid w:val="00FE077B"/>
    <w:rsid w:val="00FE3162"/>
    <w:rsid w:val="00FE32AE"/>
    <w:rsid w:val="00FE37E1"/>
    <w:rsid w:val="00FE58B4"/>
    <w:rsid w:val="00FE5FEB"/>
    <w:rsid w:val="00FE6A06"/>
    <w:rsid w:val="00FE6FFF"/>
    <w:rsid w:val="00FE70A8"/>
    <w:rsid w:val="00FE72D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paragraph" w:customStyle="1" w:styleId="Default">
    <w:name w:val="Default"/>
    <w:rsid w:val="002F3530"/>
    <w:pPr>
      <w:autoSpaceDE w:val="0"/>
      <w:autoSpaceDN w:val="0"/>
      <w:adjustRightInd w:val="0"/>
    </w:pPr>
    <w:rPr>
      <w:rFonts w:ascii="Times New Roman" w:eastAsiaTheme="minorHAnsi" w:hAnsi="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938">
      <w:bodyDiv w:val="1"/>
      <w:marLeft w:val="0"/>
      <w:marRight w:val="0"/>
      <w:marTop w:val="0"/>
      <w:marBottom w:val="0"/>
      <w:divBdr>
        <w:top w:val="none" w:sz="0" w:space="0" w:color="auto"/>
        <w:left w:val="none" w:sz="0" w:space="0" w:color="auto"/>
        <w:bottom w:val="none" w:sz="0" w:space="0" w:color="auto"/>
        <w:right w:val="none" w:sz="0" w:space="0" w:color="auto"/>
      </w:divBdr>
    </w:div>
    <w:div w:id="99958861">
      <w:bodyDiv w:val="1"/>
      <w:marLeft w:val="0"/>
      <w:marRight w:val="0"/>
      <w:marTop w:val="0"/>
      <w:marBottom w:val="0"/>
      <w:divBdr>
        <w:top w:val="none" w:sz="0" w:space="0" w:color="auto"/>
        <w:left w:val="none" w:sz="0" w:space="0" w:color="auto"/>
        <w:bottom w:val="none" w:sz="0" w:space="0" w:color="auto"/>
        <w:right w:val="none" w:sz="0" w:space="0" w:color="auto"/>
      </w:divBdr>
    </w:div>
    <w:div w:id="402531452">
      <w:bodyDiv w:val="1"/>
      <w:marLeft w:val="0"/>
      <w:marRight w:val="0"/>
      <w:marTop w:val="0"/>
      <w:marBottom w:val="0"/>
      <w:divBdr>
        <w:top w:val="none" w:sz="0" w:space="0" w:color="auto"/>
        <w:left w:val="none" w:sz="0" w:space="0" w:color="auto"/>
        <w:bottom w:val="none" w:sz="0" w:space="0" w:color="auto"/>
        <w:right w:val="none" w:sz="0" w:space="0" w:color="auto"/>
      </w:divBdr>
    </w:div>
    <w:div w:id="455293179">
      <w:bodyDiv w:val="1"/>
      <w:marLeft w:val="0"/>
      <w:marRight w:val="0"/>
      <w:marTop w:val="0"/>
      <w:marBottom w:val="0"/>
      <w:divBdr>
        <w:top w:val="none" w:sz="0" w:space="0" w:color="auto"/>
        <w:left w:val="none" w:sz="0" w:space="0" w:color="auto"/>
        <w:bottom w:val="none" w:sz="0" w:space="0" w:color="auto"/>
        <w:right w:val="none" w:sz="0" w:space="0" w:color="auto"/>
      </w:divBdr>
    </w:div>
    <w:div w:id="499974332">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1036004073">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40943216">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15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4821</TotalTime>
  <Pages>3</Pages>
  <Words>646</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Spica</cp:lastModifiedBy>
  <cp:revision>334</cp:revision>
  <cp:lastPrinted>2024-02-01T20:06:00Z</cp:lastPrinted>
  <dcterms:created xsi:type="dcterms:W3CDTF">2015-12-14T20:16:00Z</dcterms:created>
  <dcterms:modified xsi:type="dcterms:W3CDTF">2025-01-30T21:02:00Z</dcterms:modified>
</cp:coreProperties>
</file>